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4A" w:rsidRDefault="00CE4213">
      <w:pPr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white"/>
        </w:rPr>
        <w:t>GUILFORD COLLEGE</w:t>
      </w:r>
    </w:p>
    <w:p w:rsidR="00CA514A" w:rsidRDefault="00CE4213">
      <w:pPr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white"/>
        </w:rPr>
        <w:t>OFFICE OF ADVANCEMENT</w:t>
      </w:r>
    </w:p>
    <w:p w:rsidR="00CA514A" w:rsidRDefault="00CA514A">
      <w:pPr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white"/>
        </w:rPr>
      </w:pPr>
    </w:p>
    <w:p w:rsidR="00CA514A" w:rsidRDefault="00CE4213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Position  Title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 Major Gifts Officer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Date:  June 2017</w:t>
      </w:r>
    </w:p>
    <w:p w:rsidR="00CA514A" w:rsidRDefault="00CE4213">
      <w:pPr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Department:  Advancement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Reports to:  Associate VP for Philanthropy</w:t>
      </w:r>
    </w:p>
    <w:p w:rsidR="00CA514A" w:rsidRDefault="00CA51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14A" w:rsidRDefault="00CE42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Basic Function: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Reporting to the Associate Vice President for Philanthropy and serving as a key member of the fundraising team, the Major Gifts Officer is responsible for identification, qualification, cultivation, solicitation and stewardship of benefactors capable of </w:t>
      </w:r>
      <w:r>
        <w:rPr>
          <w:rFonts w:ascii="Times New Roman" w:eastAsia="Times New Roman" w:hAnsi="Times New Roman" w:cs="Times New Roman"/>
          <w:sz w:val="24"/>
          <w:szCs w:val="24"/>
        </w:rPr>
        <w:t>giving $25,000 or more to Guilford College.</w:t>
      </w:r>
    </w:p>
    <w:p w:rsidR="00CA514A" w:rsidRDefault="00CA51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14A" w:rsidRDefault="00CE42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Job Functions: </w:t>
      </w:r>
      <w:r>
        <w:rPr>
          <w:rFonts w:ascii="Times New Roman" w:eastAsia="Times New Roman" w:hAnsi="Times New Roman" w:cs="Times New Roman"/>
          <w:sz w:val="24"/>
          <w:szCs w:val="24"/>
        </w:rPr>
        <w:t>Under the general direction of the Associate Vice President for Philanthropy and the Vice President for Advancement, the Major Gifts Officer will serve as follows:</w:t>
      </w:r>
    </w:p>
    <w:p w:rsidR="00CA514A" w:rsidRDefault="00CE4213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Manages relationships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 a portfolio of approximately 150 primary current and prospective benefactors and will be expected to identify, qualify, cultivate, solicit and steward these very important alumni and friends of Guilford College.</w:t>
      </w:r>
    </w:p>
    <w:p w:rsidR="00CA514A" w:rsidRDefault="00CE4213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Solicits gifts of $25,000 and higher fr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om alumni and non-alumni benefactors, with a focus on outright gifts of cash and stocks as well as utilizing charitable gift planning vehicles when and if appropriate.</w:t>
      </w:r>
    </w:p>
    <w:p w:rsidR="00CA514A" w:rsidRDefault="00CE4213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Monitors all prospect contacts to ensure positive and purposeful prospect and donor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rela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CA514A" w:rsidRDefault="00CE4213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Recommends and assists with programming involving the vice president for advancement and associate vice president for philanthropy, as well as other administrators, faculty, and staff.</w:t>
      </w:r>
    </w:p>
    <w:p w:rsidR="00CA514A" w:rsidRDefault="00CE4213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Participates in all aspects of the gift cycle:</w:t>
      </w:r>
    </w:p>
    <w:p w:rsidR="00CA514A" w:rsidRDefault="00CE4213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Initiates contact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 with potential leadership and major gift donors.</w:t>
      </w:r>
    </w:p>
    <w:p w:rsidR="00CA514A" w:rsidRDefault="00CE4213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Develops appropriate cultivation strategies for them, including working with volunteers.</w:t>
      </w:r>
    </w:p>
    <w:p w:rsidR="00CA514A" w:rsidRDefault="00CE4213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Moves potential donors in an appropriate and timely fashion toward solicitation and closure.</w:t>
      </w:r>
    </w:p>
    <w:p w:rsidR="00CA514A" w:rsidRDefault="00CE4213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Makes timely and approp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riate solicitations.</w:t>
      </w:r>
    </w:p>
    <w:p w:rsidR="00CA514A" w:rsidRDefault="00CE4213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Maintains stewardship contacts with donors.</w:t>
      </w:r>
    </w:p>
    <w:p w:rsidR="00CA514A" w:rsidRDefault="00CE4213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Focuses on securing support for a set of campus-wide priorities that include academic programs such as the sciences, arts, athletics, other programs, endowed chairs, scholarships, unrestricted support, facility renovations, new facilities, and campus impro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vements.</w:t>
      </w:r>
    </w:p>
    <w:p w:rsidR="00CA514A" w:rsidRDefault="00CE4213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Conveys sensitivity to needs, motivations, and interests of the donors to align and match with institutional priorities.</w:t>
      </w:r>
    </w:p>
    <w:p w:rsidR="00CA514A" w:rsidRDefault="00CE4213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Works collaboratively with advancement staff. Reflects optimistic and positive attitudes about the College and team.</w:t>
      </w:r>
    </w:p>
    <w:p w:rsidR="00CA514A" w:rsidRDefault="00CE4213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Adheres 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 the highest ethical standards; demonstrates empathetic disposition, and perseverance.</w:t>
      </w:r>
    </w:p>
    <w:p w:rsidR="00CA514A" w:rsidRDefault="00CE4213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Travels as needed and approved to meet with, cultivate, and solicit prospects.</w:t>
      </w:r>
    </w:p>
    <w:p w:rsidR="00CA514A" w:rsidRDefault="00CE4213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Offers prospect strategy counsel to the associate vice president for philanthropy and vice president for advancement.</w:t>
      </w:r>
    </w:p>
    <w:p w:rsidR="00CA514A" w:rsidRDefault="00CE4213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A514A" w:rsidRDefault="00CE4213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Knowledge, Skills and Abilities</w:t>
      </w:r>
    </w:p>
    <w:p w:rsidR="00CA514A" w:rsidRDefault="00CE421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Ability to keep matters highly confidential and demonstrate honesty, loyalty, and respect at all times.</w:t>
      </w:r>
    </w:p>
    <w:p w:rsidR="00CA514A" w:rsidRDefault="00CE421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proven professional with the ability to handle complex issues while furthering the goals of the institution.</w:t>
      </w:r>
    </w:p>
    <w:p w:rsidR="00CA514A" w:rsidRDefault="00CE421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Understands the needs and interests of leadership and major gift donors in order to develop relationships between them and the college</w:t>
      </w:r>
    </w:p>
    <w:p w:rsidR="00CA514A" w:rsidRDefault="00CE421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all aspects of education and a dedication to promoting the college’s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fundraising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priorities through developing excellent relationships with advancement leadership and colleagues, faculty, senior leaders, volunteers, and the advancement office team.</w:t>
      </w:r>
    </w:p>
    <w:p w:rsidR="00CA514A" w:rsidRDefault="00CE421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</w:t>
      </w:r>
      <w:r>
        <w:rPr>
          <w:rFonts w:ascii="Times New Roman" w:eastAsia="Times New Roman" w:hAnsi="Times New Roman" w:cs="Times New Roman"/>
          <w:sz w:val="24"/>
          <w:szCs w:val="24"/>
        </w:rPr>
        <w:t>nstrated ability to successfully manage relationships with people from diverse backgrounds and beliefs.</w:t>
      </w:r>
    </w:p>
    <w:p w:rsidR="00CA514A" w:rsidRDefault="00CE421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Successful experience in making cold calls as well as developing cultivation and solicitation strategies.</w:t>
      </w:r>
    </w:p>
    <w:p w:rsidR="00CA514A" w:rsidRDefault="00CE421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Skilled professional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migrating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relationsh</w:t>
      </w:r>
      <w:r>
        <w:rPr>
          <w:rFonts w:ascii="Times New Roman" w:eastAsia="Times New Roman" w:hAnsi="Times New Roman" w:cs="Times New Roman"/>
          <w:sz w:val="24"/>
          <w:szCs w:val="24"/>
        </w:rPr>
        <w:t>ip from start to a successful solicitation, closing of a gift, and stewarding the next steps.</w:t>
      </w:r>
    </w:p>
    <w:p w:rsidR="00CA514A" w:rsidRDefault="00CE421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 of advancement profession, as well as fundraising principles and strategies.</w:t>
      </w:r>
    </w:p>
    <w:p w:rsidR="00CA514A" w:rsidRDefault="00CE421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Demonstrated ability to effectively manage multiple tasks, relationships, a</w:t>
      </w:r>
      <w:r>
        <w:rPr>
          <w:rFonts w:ascii="Times New Roman" w:eastAsia="Times New Roman" w:hAnsi="Times New Roman" w:cs="Times New Roman"/>
          <w:sz w:val="24"/>
          <w:szCs w:val="24"/>
        </w:rPr>
        <w:t>nd priorities.</w:t>
      </w:r>
    </w:p>
    <w:p w:rsidR="00CA514A" w:rsidRDefault="00CE421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be a strategic and innovative thinker and effectively move projects/assignments to a productive outcome. Ability and interest in reporting on outcomes of work.  </w:t>
      </w:r>
    </w:p>
    <w:p w:rsidR="00CA514A" w:rsidRDefault="00CE421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self-starter with strong organizational abilities, integrity and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onfidence. </w:t>
      </w:r>
    </w:p>
    <w:p w:rsidR="00CA514A" w:rsidRDefault="00CE421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Superior oral and written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communication,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interpersonal skills.</w:t>
      </w:r>
    </w:p>
    <w:p w:rsidR="00CA514A" w:rsidRDefault="00CE421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team player with the ability to work in a cooperative/dynamic campus environment (e.g. with administrators, staff, faculty, and students) and with the external community (e.g.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business leaders, benefactors and volunteers) environment.</w:t>
      </w:r>
    </w:p>
    <w:p w:rsidR="00CA514A" w:rsidRDefault="00CE421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effectively in a highly consultative, diverse and inclusive environment.</w:t>
      </w:r>
    </w:p>
    <w:p w:rsidR="00CA514A" w:rsidRDefault="00CE421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Advanced knowledge of Banner (and a CRM database), Microsoft software suite (especially Word, Excel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Powerpoin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Internet applications, Gmail, etc.</w:t>
      </w:r>
    </w:p>
    <w:p w:rsidR="00CA514A" w:rsidRDefault="00CA51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514A" w:rsidRDefault="00CE4213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Qualifications:</w:t>
      </w:r>
    </w:p>
    <w:p w:rsidR="00CA514A" w:rsidRDefault="00CE4213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Bachelor’s Degree plus five to seven years successful experience in major gift fundraising or a combination of education and experience from which comparable skills are acquired.  </w:t>
      </w:r>
    </w:p>
    <w:p w:rsidR="00CA514A" w:rsidRDefault="00CE4213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Masters preferred.</w:t>
      </w:r>
    </w:p>
    <w:p w:rsidR="00CA514A" w:rsidRDefault="00CE4213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in higher education preferred.</w:t>
      </w:r>
    </w:p>
    <w:p w:rsidR="00CA514A" w:rsidRDefault="00CE4213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 and experience with charitable gift planning preferred.</w:t>
      </w:r>
    </w:p>
    <w:sectPr w:rsidR="00CA514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97D"/>
    <w:multiLevelType w:val="multilevel"/>
    <w:tmpl w:val="72D866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213FE6"/>
    <w:multiLevelType w:val="multilevel"/>
    <w:tmpl w:val="460CC9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6450186"/>
    <w:multiLevelType w:val="multilevel"/>
    <w:tmpl w:val="45BA79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2A3419F"/>
    <w:multiLevelType w:val="multilevel"/>
    <w:tmpl w:val="6D3E43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7BC6AAC"/>
    <w:multiLevelType w:val="multilevel"/>
    <w:tmpl w:val="3A9CF6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0AC44F5"/>
    <w:multiLevelType w:val="multilevel"/>
    <w:tmpl w:val="587E67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514A"/>
    <w:rsid w:val="00CA514A"/>
    <w:rsid w:val="00C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College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J. Manson</dc:creator>
  <cp:lastModifiedBy>Karrie J. Manson</cp:lastModifiedBy>
  <cp:revision>2</cp:revision>
  <dcterms:created xsi:type="dcterms:W3CDTF">2017-07-10T19:14:00Z</dcterms:created>
  <dcterms:modified xsi:type="dcterms:W3CDTF">2017-07-10T19:14:00Z</dcterms:modified>
</cp:coreProperties>
</file>