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7FB3C" w14:textId="77777777" w:rsidR="002D3441" w:rsidRPr="002D3441" w:rsidRDefault="002D3441" w:rsidP="002D3441">
      <w:pPr>
        <w:pBdr>
          <w:bottom w:val="single" w:sz="4" w:space="1" w:color="8C734A"/>
        </w:pBdr>
        <w:tabs>
          <w:tab w:val="left" w:pos="4410"/>
          <w:tab w:val="center" w:pos="4968"/>
          <w:tab w:val="left" w:pos="8549"/>
          <w:tab w:val="left" w:pos="9180"/>
        </w:tabs>
        <w:spacing w:line="276" w:lineRule="auto"/>
        <w:jc w:val="right"/>
        <w:rPr>
          <w:rFonts w:ascii="Gill Sans MT" w:hAnsi="Gill Sans MT"/>
          <w:bCs/>
          <w:color w:val="1C3F94"/>
          <w:sz w:val="32"/>
        </w:rPr>
      </w:pPr>
      <w:r w:rsidRPr="002D3441">
        <w:rPr>
          <w:rFonts w:ascii="Gill Sans MT" w:hAnsi="Gill Sans MT"/>
          <w:bCs/>
          <w:color w:val="1C3F94"/>
          <w:sz w:val="32"/>
        </w:rPr>
        <w:t>Senior Campaign Consultant</w:t>
      </w:r>
    </w:p>
    <w:p w14:paraId="3DBDF541" w14:textId="77777777" w:rsidR="002D3441" w:rsidRDefault="002D3441" w:rsidP="004D7215">
      <w:pPr>
        <w:rPr>
          <w:rFonts w:asciiTheme="majorHAnsi" w:hAnsiTheme="majorHAnsi"/>
          <w:b/>
          <w:sz w:val="22"/>
          <w:szCs w:val="18"/>
        </w:rPr>
      </w:pPr>
    </w:p>
    <w:p w14:paraId="3B768AE4" w14:textId="69F69E63" w:rsidR="004D7215" w:rsidRPr="002D3441" w:rsidRDefault="004D7215" w:rsidP="002D3441">
      <w:pPr>
        <w:spacing w:line="336" w:lineRule="auto"/>
        <w:rPr>
          <w:rFonts w:ascii="Georgia" w:eastAsia="Times New Roman" w:hAnsi="Georgia" w:cs="Times New Roman"/>
          <w:sz w:val="20"/>
          <w:szCs w:val="20"/>
        </w:rPr>
      </w:pPr>
      <w:r w:rsidRPr="002D3441">
        <w:rPr>
          <w:rFonts w:ascii="Georgia" w:eastAsia="Times New Roman" w:hAnsi="Georgia" w:cs="Times New Roman"/>
          <w:sz w:val="20"/>
          <w:szCs w:val="20"/>
        </w:rPr>
        <w:t xml:space="preserve">The Winkler Group is seeking </w:t>
      </w:r>
      <w:r w:rsidR="00BC02C5">
        <w:rPr>
          <w:rFonts w:ascii="Georgia" w:eastAsia="Times New Roman" w:hAnsi="Georgia" w:cs="Times New Roman"/>
          <w:sz w:val="20"/>
          <w:szCs w:val="20"/>
        </w:rPr>
        <w:t xml:space="preserve">an </w:t>
      </w:r>
      <w:r w:rsidRPr="002D3441">
        <w:rPr>
          <w:rFonts w:ascii="Georgia" w:eastAsia="Times New Roman" w:hAnsi="Georgia" w:cs="Times New Roman"/>
          <w:sz w:val="20"/>
          <w:szCs w:val="20"/>
        </w:rPr>
        <w:t xml:space="preserve">experienced </w:t>
      </w:r>
      <w:r w:rsidR="00BC02C5">
        <w:rPr>
          <w:rFonts w:ascii="Georgia" w:eastAsia="Times New Roman" w:hAnsi="Georgia" w:cs="Times New Roman"/>
          <w:sz w:val="20"/>
          <w:szCs w:val="20"/>
        </w:rPr>
        <w:t>fundraising professional</w:t>
      </w:r>
      <w:r w:rsidRPr="002D3441">
        <w:rPr>
          <w:rFonts w:ascii="Georgia" w:eastAsia="Times New Roman" w:hAnsi="Georgia" w:cs="Times New Roman"/>
          <w:sz w:val="20"/>
          <w:szCs w:val="20"/>
        </w:rPr>
        <w:t xml:space="preserve"> to serve as Senior Campaign Consultant. </w:t>
      </w:r>
    </w:p>
    <w:p w14:paraId="4DBB2338" w14:textId="77777777" w:rsidR="004D7215" w:rsidRPr="002D3441" w:rsidRDefault="004D7215" w:rsidP="002D3441">
      <w:pPr>
        <w:spacing w:line="336" w:lineRule="auto"/>
        <w:rPr>
          <w:rFonts w:ascii="Georgia" w:eastAsia="Times New Roman" w:hAnsi="Georgia" w:cs="Times New Roman"/>
          <w:sz w:val="20"/>
          <w:szCs w:val="20"/>
        </w:rPr>
      </w:pPr>
    </w:p>
    <w:p w14:paraId="1F4305BF" w14:textId="456F31B9" w:rsidR="00B5403E" w:rsidRPr="002D3441" w:rsidRDefault="004D7215" w:rsidP="00B5403E">
      <w:pPr>
        <w:spacing w:line="336" w:lineRule="auto"/>
        <w:rPr>
          <w:rFonts w:ascii="Georgia" w:eastAsia="Times New Roman" w:hAnsi="Georgia" w:cs="Times New Roman"/>
          <w:sz w:val="20"/>
          <w:szCs w:val="20"/>
        </w:rPr>
      </w:pPr>
      <w:r w:rsidRPr="002D3441">
        <w:rPr>
          <w:rFonts w:ascii="Georgia" w:eastAsia="Times New Roman" w:hAnsi="Georgia" w:cs="Times New Roman"/>
          <w:sz w:val="20"/>
          <w:szCs w:val="20"/>
        </w:rPr>
        <w:t xml:space="preserve">Headquartered in Charleston, SC, the Winkler Group is a national full-service fundraising firm that specializes in customized capital campaigns, planning studies, and strategic </w:t>
      </w:r>
      <w:r w:rsidR="00BC02C5">
        <w:rPr>
          <w:rFonts w:ascii="Georgia" w:eastAsia="Times New Roman" w:hAnsi="Georgia" w:cs="Times New Roman"/>
          <w:sz w:val="20"/>
          <w:szCs w:val="20"/>
        </w:rPr>
        <w:t xml:space="preserve">fundraising </w:t>
      </w:r>
      <w:r w:rsidRPr="002D3441">
        <w:rPr>
          <w:rFonts w:ascii="Georgia" w:eastAsia="Times New Roman" w:hAnsi="Georgia" w:cs="Times New Roman"/>
          <w:sz w:val="20"/>
          <w:szCs w:val="20"/>
        </w:rPr>
        <w:t>planning.  Through our servant</w:t>
      </w:r>
      <w:r w:rsidR="00FB1799" w:rsidRPr="002D3441">
        <w:rPr>
          <w:rFonts w:ascii="Georgia" w:eastAsia="Times New Roman" w:hAnsi="Georgia" w:cs="Times New Roman"/>
          <w:sz w:val="20"/>
          <w:szCs w:val="20"/>
        </w:rPr>
        <w:t xml:space="preserve"> </w:t>
      </w:r>
      <w:r w:rsidRPr="002D3441">
        <w:rPr>
          <w:rFonts w:ascii="Georgia" w:eastAsia="Times New Roman" w:hAnsi="Georgia" w:cs="Times New Roman"/>
          <w:sz w:val="20"/>
          <w:szCs w:val="20"/>
        </w:rPr>
        <w:t xml:space="preserve">leadership model, Winkler Group clients achieve an average of 117% of capital campaign goals.  </w:t>
      </w:r>
      <w:r w:rsidR="00B5403E" w:rsidRPr="00535B9B">
        <w:rPr>
          <w:rFonts w:ascii="Georgia" w:eastAsia="Times New Roman" w:hAnsi="Georgia" w:cs="Times New Roman"/>
          <w:sz w:val="20"/>
          <w:szCs w:val="20"/>
        </w:rPr>
        <w:t xml:space="preserve">The firm has experienced growth in each of its </w:t>
      </w:r>
      <w:r w:rsidR="002B0745">
        <w:rPr>
          <w:rFonts w:ascii="Georgia" w:eastAsia="Times New Roman" w:hAnsi="Georgia" w:cs="Times New Roman"/>
          <w:sz w:val="20"/>
          <w:szCs w:val="20"/>
        </w:rPr>
        <w:t>fourteen</w:t>
      </w:r>
      <w:r w:rsidR="00B5403E" w:rsidRPr="00535B9B">
        <w:rPr>
          <w:rFonts w:ascii="Georgia" w:eastAsia="Times New Roman" w:hAnsi="Georgia" w:cs="Times New Roman"/>
          <w:sz w:val="20"/>
          <w:szCs w:val="20"/>
        </w:rPr>
        <w:t xml:space="preserve"> years and is today one of the most respected firms of its kind in the country.</w:t>
      </w:r>
    </w:p>
    <w:p w14:paraId="6940212A" w14:textId="77777777" w:rsidR="004D7215" w:rsidRPr="00F347EC" w:rsidRDefault="004D7215" w:rsidP="002D3441">
      <w:pPr>
        <w:spacing w:line="336" w:lineRule="auto"/>
        <w:rPr>
          <w:rFonts w:asciiTheme="majorHAnsi" w:hAnsiTheme="majorHAnsi"/>
          <w:sz w:val="22"/>
        </w:rPr>
      </w:pPr>
    </w:p>
    <w:p w14:paraId="5C452B9C" w14:textId="5830F1B0" w:rsidR="004D7215" w:rsidRPr="002D3441" w:rsidRDefault="004D7215" w:rsidP="002D3441">
      <w:pPr>
        <w:spacing w:line="336" w:lineRule="auto"/>
        <w:rPr>
          <w:rFonts w:ascii="Georgia" w:eastAsia="Times New Roman" w:hAnsi="Georgia" w:cs="Times New Roman"/>
          <w:sz w:val="20"/>
          <w:szCs w:val="20"/>
        </w:rPr>
      </w:pPr>
      <w:r w:rsidRPr="002D3441">
        <w:rPr>
          <w:rFonts w:ascii="Georgia" w:eastAsia="Times New Roman" w:hAnsi="Georgia" w:cs="Times New Roman"/>
          <w:sz w:val="20"/>
          <w:szCs w:val="20"/>
        </w:rPr>
        <w:t>With degrees from schools such as</w:t>
      </w:r>
      <w:r w:rsidR="00FB1799" w:rsidRPr="002D3441">
        <w:rPr>
          <w:rFonts w:ascii="Georgia" w:eastAsia="Times New Roman" w:hAnsi="Georgia" w:cs="Times New Roman"/>
          <w:sz w:val="20"/>
          <w:szCs w:val="20"/>
        </w:rPr>
        <w:t xml:space="preserve"> </w:t>
      </w:r>
      <w:r w:rsidRPr="002D3441">
        <w:rPr>
          <w:rFonts w:ascii="Georgia" w:eastAsia="Times New Roman" w:hAnsi="Georgia" w:cs="Times New Roman"/>
          <w:sz w:val="20"/>
          <w:szCs w:val="20"/>
        </w:rPr>
        <w:t xml:space="preserve">Duke, </w:t>
      </w:r>
      <w:r w:rsidR="002B0745">
        <w:rPr>
          <w:rFonts w:ascii="Georgia" w:eastAsia="Times New Roman" w:hAnsi="Georgia" w:cs="Times New Roman"/>
          <w:sz w:val="20"/>
          <w:szCs w:val="20"/>
        </w:rPr>
        <w:t>Georgetown</w:t>
      </w:r>
      <w:r w:rsidR="005A6028" w:rsidRPr="002D3441">
        <w:rPr>
          <w:rFonts w:ascii="Georgia" w:eastAsia="Times New Roman" w:hAnsi="Georgia" w:cs="Times New Roman"/>
          <w:sz w:val="20"/>
          <w:szCs w:val="20"/>
        </w:rPr>
        <w:t xml:space="preserve">, Wheaton, and </w:t>
      </w:r>
      <w:r w:rsidRPr="002D3441">
        <w:rPr>
          <w:rFonts w:ascii="Georgia" w:eastAsia="Times New Roman" w:hAnsi="Georgia" w:cs="Times New Roman"/>
          <w:sz w:val="20"/>
          <w:szCs w:val="20"/>
        </w:rPr>
        <w:t>William and Mary</w:t>
      </w:r>
      <w:r w:rsidR="009D15C4">
        <w:rPr>
          <w:rFonts w:ascii="Georgia" w:eastAsia="Times New Roman" w:hAnsi="Georgia" w:cs="Times New Roman"/>
          <w:sz w:val="20"/>
          <w:szCs w:val="20"/>
        </w:rPr>
        <w:t>,</w:t>
      </w:r>
      <w:r w:rsidR="005A6028" w:rsidRPr="002D3441">
        <w:rPr>
          <w:rFonts w:ascii="Georgia" w:eastAsia="Times New Roman" w:hAnsi="Georgia" w:cs="Times New Roman"/>
          <w:sz w:val="20"/>
          <w:szCs w:val="20"/>
        </w:rPr>
        <w:t xml:space="preserve"> </w:t>
      </w:r>
      <w:r w:rsidR="00962396" w:rsidRPr="002D3441">
        <w:rPr>
          <w:rFonts w:ascii="Georgia" w:eastAsia="Times New Roman" w:hAnsi="Georgia" w:cs="Times New Roman"/>
          <w:sz w:val="20"/>
          <w:szCs w:val="20"/>
        </w:rPr>
        <w:t xml:space="preserve">and experience </w:t>
      </w:r>
      <w:r w:rsidRPr="002D3441">
        <w:rPr>
          <w:rFonts w:ascii="Georgia" w:eastAsia="Times New Roman" w:hAnsi="Georgia" w:cs="Times New Roman"/>
          <w:sz w:val="20"/>
          <w:szCs w:val="20"/>
        </w:rPr>
        <w:t xml:space="preserve">as CEOs, </w:t>
      </w:r>
      <w:r w:rsidR="00FB1799" w:rsidRPr="002D3441">
        <w:rPr>
          <w:rFonts w:ascii="Georgia" w:eastAsia="Times New Roman" w:hAnsi="Georgia" w:cs="Times New Roman"/>
          <w:sz w:val="20"/>
          <w:szCs w:val="20"/>
        </w:rPr>
        <w:t>v</w:t>
      </w:r>
      <w:r w:rsidRPr="002D3441">
        <w:rPr>
          <w:rFonts w:ascii="Georgia" w:eastAsia="Times New Roman" w:hAnsi="Georgia" w:cs="Times New Roman"/>
          <w:sz w:val="20"/>
          <w:szCs w:val="20"/>
        </w:rPr>
        <w:t xml:space="preserve">ice </w:t>
      </w:r>
      <w:r w:rsidR="00FB1799" w:rsidRPr="002D3441">
        <w:rPr>
          <w:rFonts w:ascii="Georgia" w:eastAsia="Times New Roman" w:hAnsi="Georgia" w:cs="Times New Roman"/>
          <w:sz w:val="20"/>
          <w:szCs w:val="20"/>
        </w:rPr>
        <w:t>p</w:t>
      </w:r>
      <w:r w:rsidRPr="002D3441">
        <w:rPr>
          <w:rFonts w:ascii="Georgia" w:eastAsia="Times New Roman" w:hAnsi="Georgia" w:cs="Times New Roman"/>
          <w:sz w:val="20"/>
          <w:szCs w:val="20"/>
        </w:rPr>
        <w:t xml:space="preserve">residents of </w:t>
      </w:r>
      <w:r w:rsidR="00FB1799" w:rsidRPr="002D3441">
        <w:rPr>
          <w:rFonts w:ascii="Georgia" w:eastAsia="Times New Roman" w:hAnsi="Georgia" w:cs="Times New Roman"/>
          <w:sz w:val="20"/>
          <w:szCs w:val="20"/>
        </w:rPr>
        <w:t>a</w:t>
      </w:r>
      <w:r w:rsidRPr="002D3441">
        <w:rPr>
          <w:rFonts w:ascii="Georgia" w:eastAsia="Times New Roman" w:hAnsi="Georgia" w:cs="Times New Roman"/>
          <w:sz w:val="20"/>
          <w:szCs w:val="20"/>
        </w:rPr>
        <w:t xml:space="preserve">dvancement, </w:t>
      </w:r>
      <w:r w:rsidR="00FB1799" w:rsidRPr="002D3441">
        <w:rPr>
          <w:rFonts w:ascii="Georgia" w:eastAsia="Times New Roman" w:hAnsi="Georgia" w:cs="Times New Roman"/>
          <w:sz w:val="20"/>
          <w:szCs w:val="20"/>
        </w:rPr>
        <w:t>c</w:t>
      </w:r>
      <w:r w:rsidRPr="002D3441">
        <w:rPr>
          <w:rFonts w:ascii="Georgia" w:eastAsia="Times New Roman" w:hAnsi="Georgia" w:cs="Times New Roman"/>
          <w:sz w:val="20"/>
          <w:szCs w:val="20"/>
        </w:rPr>
        <w:t xml:space="preserve">hief </w:t>
      </w:r>
      <w:r w:rsidR="00FB1799" w:rsidRPr="002D3441">
        <w:rPr>
          <w:rFonts w:ascii="Georgia" w:eastAsia="Times New Roman" w:hAnsi="Georgia" w:cs="Times New Roman"/>
          <w:sz w:val="20"/>
          <w:szCs w:val="20"/>
        </w:rPr>
        <w:t>d</w:t>
      </w:r>
      <w:r w:rsidRPr="002D3441">
        <w:rPr>
          <w:rFonts w:ascii="Georgia" w:eastAsia="Times New Roman" w:hAnsi="Georgia" w:cs="Times New Roman"/>
          <w:sz w:val="20"/>
          <w:szCs w:val="20"/>
        </w:rPr>
        <w:t xml:space="preserve">evelopment </w:t>
      </w:r>
      <w:r w:rsidR="00FB1799" w:rsidRPr="002D3441">
        <w:rPr>
          <w:rFonts w:ascii="Georgia" w:eastAsia="Times New Roman" w:hAnsi="Georgia" w:cs="Times New Roman"/>
          <w:sz w:val="20"/>
          <w:szCs w:val="20"/>
        </w:rPr>
        <w:t>o</w:t>
      </w:r>
      <w:r w:rsidRPr="002D3441">
        <w:rPr>
          <w:rFonts w:ascii="Georgia" w:eastAsia="Times New Roman" w:hAnsi="Georgia" w:cs="Times New Roman"/>
          <w:sz w:val="20"/>
          <w:szCs w:val="20"/>
        </w:rPr>
        <w:t xml:space="preserve">fficers, </w:t>
      </w:r>
      <w:r w:rsidR="00FB1799" w:rsidRPr="002D3441">
        <w:rPr>
          <w:rFonts w:ascii="Georgia" w:eastAsia="Times New Roman" w:hAnsi="Georgia" w:cs="Times New Roman"/>
          <w:sz w:val="20"/>
          <w:szCs w:val="20"/>
        </w:rPr>
        <w:t>d</w:t>
      </w:r>
      <w:r w:rsidRPr="002D3441">
        <w:rPr>
          <w:rFonts w:ascii="Georgia" w:eastAsia="Times New Roman" w:hAnsi="Georgia" w:cs="Times New Roman"/>
          <w:sz w:val="20"/>
          <w:szCs w:val="20"/>
        </w:rPr>
        <w:t xml:space="preserve">irectors of </w:t>
      </w:r>
      <w:r w:rsidR="00FB1799" w:rsidRPr="002D3441">
        <w:rPr>
          <w:rFonts w:ascii="Georgia" w:eastAsia="Times New Roman" w:hAnsi="Georgia" w:cs="Times New Roman"/>
          <w:sz w:val="20"/>
          <w:szCs w:val="20"/>
        </w:rPr>
        <w:t>d</w:t>
      </w:r>
      <w:r w:rsidRPr="002D3441">
        <w:rPr>
          <w:rFonts w:ascii="Georgia" w:eastAsia="Times New Roman" w:hAnsi="Georgia" w:cs="Times New Roman"/>
          <w:sz w:val="20"/>
          <w:szCs w:val="20"/>
        </w:rPr>
        <w:t xml:space="preserve">evelopment, </w:t>
      </w:r>
      <w:r w:rsidR="00962396" w:rsidRPr="002D3441">
        <w:rPr>
          <w:rFonts w:ascii="Georgia" w:eastAsia="Times New Roman" w:hAnsi="Georgia" w:cs="Times New Roman"/>
          <w:sz w:val="20"/>
          <w:szCs w:val="20"/>
        </w:rPr>
        <w:t xml:space="preserve">and </w:t>
      </w:r>
      <w:r w:rsidR="00FB1799" w:rsidRPr="002D3441">
        <w:rPr>
          <w:rFonts w:ascii="Georgia" w:eastAsia="Times New Roman" w:hAnsi="Georgia" w:cs="Times New Roman"/>
          <w:sz w:val="20"/>
          <w:szCs w:val="20"/>
        </w:rPr>
        <w:t>m</w:t>
      </w:r>
      <w:r w:rsidRPr="002D3441">
        <w:rPr>
          <w:rFonts w:ascii="Georgia" w:eastAsia="Times New Roman" w:hAnsi="Georgia" w:cs="Times New Roman"/>
          <w:sz w:val="20"/>
          <w:szCs w:val="20"/>
        </w:rPr>
        <w:t xml:space="preserve">ajor </w:t>
      </w:r>
      <w:r w:rsidR="00FB1799" w:rsidRPr="002D3441">
        <w:rPr>
          <w:rFonts w:ascii="Georgia" w:eastAsia="Times New Roman" w:hAnsi="Georgia" w:cs="Times New Roman"/>
          <w:sz w:val="20"/>
          <w:szCs w:val="20"/>
        </w:rPr>
        <w:t>g</w:t>
      </w:r>
      <w:r w:rsidRPr="002D3441">
        <w:rPr>
          <w:rFonts w:ascii="Georgia" w:eastAsia="Times New Roman" w:hAnsi="Georgia" w:cs="Times New Roman"/>
          <w:sz w:val="20"/>
          <w:szCs w:val="20"/>
        </w:rPr>
        <w:t xml:space="preserve">ift </w:t>
      </w:r>
      <w:r w:rsidR="00FB1799" w:rsidRPr="002D3441">
        <w:rPr>
          <w:rFonts w:ascii="Georgia" w:eastAsia="Times New Roman" w:hAnsi="Georgia" w:cs="Times New Roman"/>
          <w:sz w:val="20"/>
          <w:szCs w:val="20"/>
        </w:rPr>
        <w:t>o</w:t>
      </w:r>
      <w:r w:rsidRPr="002D3441">
        <w:rPr>
          <w:rFonts w:ascii="Georgia" w:eastAsia="Times New Roman" w:hAnsi="Georgia" w:cs="Times New Roman"/>
          <w:sz w:val="20"/>
          <w:szCs w:val="20"/>
        </w:rPr>
        <w:t xml:space="preserve">fficers, our consulting team represents the best and the brightest in the </w:t>
      </w:r>
      <w:r w:rsidR="005A6028" w:rsidRPr="002D3441">
        <w:rPr>
          <w:rFonts w:ascii="Georgia" w:eastAsia="Times New Roman" w:hAnsi="Georgia" w:cs="Times New Roman"/>
          <w:sz w:val="20"/>
          <w:szCs w:val="20"/>
        </w:rPr>
        <w:t>profession</w:t>
      </w:r>
      <w:r w:rsidRPr="002D3441">
        <w:rPr>
          <w:rFonts w:ascii="Georgia" w:eastAsia="Times New Roman" w:hAnsi="Georgia" w:cs="Times New Roman"/>
          <w:sz w:val="20"/>
          <w:szCs w:val="20"/>
        </w:rPr>
        <w:t xml:space="preserve">. </w:t>
      </w:r>
    </w:p>
    <w:p w14:paraId="64A6FA54" w14:textId="77777777" w:rsidR="004D7215" w:rsidRPr="002D3441" w:rsidRDefault="004D7215" w:rsidP="002D3441">
      <w:pPr>
        <w:spacing w:line="336" w:lineRule="auto"/>
        <w:rPr>
          <w:rFonts w:ascii="Georgia" w:eastAsia="Times New Roman" w:hAnsi="Georgia" w:cs="Times New Roman"/>
          <w:sz w:val="20"/>
          <w:szCs w:val="20"/>
        </w:rPr>
      </w:pPr>
    </w:p>
    <w:p w14:paraId="74DE4F9D" w14:textId="1268CB6B" w:rsidR="004D7215" w:rsidRDefault="004D7215" w:rsidP="002D3441">
      <w:pPr>
        <w:spacing w:line="336" w:lineRule="auto"/>
        <w:rPr>
          <w:rFonts w:ascii="Georgia" w:eastAsia="Times New Roman" w:hAnsi="Georgia" w:cs="Times New Roman"/>
          <w:sz w:val="20"/>
          <w:szCs w:val="20"/>
        </w:rPr>
      </w:pPr>
      <w:r w:rsidRPr="002D3441">
        <w:rPr>
          <w:rFonts w:ascii="Georgia" w:eastAsia="Times New Roman" w:hAnsi="Georgia" w:cs="Times New Roman"/>
          <w:sz w:val="20"/>
          <w:szCs w:val="20"/>
        </w:rPr>
        <w:t xml:space="preserve">The Winkler Group serves leading academic institutions, national and international charities, civic and human service organizations, </w:t>
      </w:r>
      <w:r w:rsidR="00FB1799" w:rsidRPr="002D3441">
        <w:rPr>
          <w:rFonts w:ascii="Georgia" w:eastAsia="Times New Roman" w:hAnsi="Georgia" w:cs="Times New Roman"/>
          <w:sz w:val="20"/>
          <w:szCs w:val="20"/>
        </w:rPr>
        <w:t xml:space="preserve">hospitals, </w:t>
      </w:r>
      <w:r w:rsidRPr="002D3441">
        <w:rPr>
          <w:rFonts w:ascii="Georgia" w:eastAsia="Times New Roman" w:hAnsi="Georgia" w:cs="Times New Roman"/>
          <w:sz w:val="20"/>
          <w:szCs w:val="20"/>
        </w:rPr>
        <w:t xml:space="preserve">as well as cultural </w:t>
      </w:r>
      <w:r w:rsidR="009D15C4">
        <w:rPr>
          <w:rFonts w:ascii="Georgia" w:eastAsia="Times New Roman" w:hAnsi="Georgia" w:cs="Times New Roman"/>
          <w:sz w:val="20"/>
          <w:szCs w:val="20"/>
        </w:rPr>
        <w:t>organizations</w:t>
      </w:r>
      <w:r w:rsidR="002B0745">
        <w:rPr>
          <w:rFonts w:ascii="Georgia" w:eastAsia="Times New Roman" w:hAnsi="Georgia" w:cs="Times New Roman"/>
          <w:sz w:val="20"/>
          <w:szCs w:val="20"/>
        </w:rPr>
        <w:t xml:space="preserve">.  </w:t>
      </w:r>
      <w:r w:rsidRPr="002D3441">
        <w:rPr>
          <w:rFonts w:ascii="Georgia" w:eastAsia="Times New Roman" w:hAnsi="Georgia" w:cs="Times New Roman"/>
          <w:sz w:val="20"/>
          <w:szCs w:val="20"/>
        </w:rPr>
        <w:t xml:space="preserve">Winkler Group consultants </w:t>
      </w:r>
      <w:r w:rsidR="002B0745">
        <w:rPr>
          <w:rFonts w:ascii="Georgia" w:eastAsia="Times New Roman" w:hAnsi="Georgia" w:cs="Times New Roman"/>
          <w:sz w:val="20"/>
          <w:szCs w:val="20"/>
        </w:rPr>
        <w:t xml:space="preserve">have </w:t>
      </w:r>
      <w:r w:rsidRPr="002D3441">
        <w:rPr>
          <w:rFonts w:ascii="Georgia" w:eastAsia="Times New Roman" w:hAnsi="Georgia" w:cs="Times New Roman"/>
          <w:sz w:val="20"/>
          <w:szCs w:val="20"/>
        </w:rPr>
        <w:t xml:space="preserve">served on capital campaign teams raising more than $1 </w:t>
      </w:r>
      <w:r w:rsidR="00962396" w:rsidRPr="002D3441">
        <w:rPr>
          <w:rFonts w:ascii="Georgia" w:eastAsia="Times New Roman" w:hAnsi="Georgia" w:cs="Times New Roman"/>
          <w:sz w:val="20"/>
          <w:szCs w:val="20"/>
        </w:rPr>
        <w:t>b</w:t>
      </w:r>
      <w:r w:rsidRPr="002D3441">
        <w:rPr>
          <w:rFonts w:ascii="Georgia" w:eastAsia="Times New Roman" w:hAnsi="Georgia" w:cs="Times New Roman"/>
          <w:sz w:val="20"/>
          <w:szCs w:val="20"/>
        </w:rPr>
        <w:t xml:space="preserve">illion. </w:t>
      </w:r>
    </w:p>
    <w:p w14:paraId="0FA137D8" w14:textId="77777777" w:rsidR="006734BD" w:rsidRPr="002D3441" w:rsidRDefault="006734BD" w:rsidP="002D3441">
      <w:pPr>
        <w:spacing w:line="336" w:lineRule="auto"/>
        <w:rPr>
          <w:rFonts w:ascii="Georgia" w:eastAsia="Times New Roman" w:hAnsi="Georgia" w:cs="Times New Roman"/>
          <w:sz w:val="20"/>
          <w:szCs w:val="20"/>
        </w:rPr>
      </w:pPr>
    </w:p>
    <w:p w14:paraId="36E80C0C" w14:textId="77777777" w:rsidR="004D7215" w:rsidRPr="002D3441" w:rsidRDefault="004D7215" w:rsidP="007E0D29">
      <w:pPr>
        <w:spacing w:line="336" w:lineRule="auto"/>
        <w:rPr>
          <w:rFonts w:ascii="Georgia" w:eastAsia="Times New Roman" w:hAnsi="Georgia" w:cs="Times New Roman"/>
          <w:sz w:val="20"/>
          <w:szCs w:val="20"/>
        </w:rPr>
      </w:pPr>
      <w:r w:rsidRPr="000E0F30">
        <w:rPr>
          <w:rFonts w:ascii="Gill Sans MT" w:eastAsia="Times New Roman" w:hAnsi="Gill Sans MT" w:cs="Times New Roman"/>
          <w:b/>
          <w:color w:val="1C3F94"/>
          <w:szCs w:val="32"/>
        </w:rPr>
        <w:t>Qualifications</w:t>
      </w:r>
      <w:r w:rsidRPr="000E0F30">
        <w:rPr>
          <w:rFonts w:asciiTheme="majorHAnsi" w:eastAsia="Times New Roman" w:hAnsiTheme="majorHAnsi" w:cs="Times New Roman"/>
          <w:sz w:val="18"/>
        </w:rPr>
        <w:br/>
      </w:r>
      <w:r w:rsidRPr="002D3441">
        <w:rPr>
          <w:rFonts w:ascii="Georgia" w:eastAsia="Times New Roman" w:hAnsi="Georgia" w:cs="Times New Roman"/>
          <w:sz w:val="20"/>
          <w:szCs w:val="20"/>
        </w:rPr>
        <w:t>The ideal candidate will possess the following qualifications:</w:t>
      </w:r>
    </w:p>
    <w:p w14:paraId="7F22F322" w14:textId="05A09A7E" w:rsidR="004D7215" w:rsidRPr="002D3441" w:rsidRDefault="00962396" w:rsidP="002D3441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D3441">
        <w:rPr>
          <w:rFonts w:ascii="Georgia" w:eastAsia="Times New Roman" w:hAnsi="Georgia" w:cs="Times New Roman"/>
          <w:color w:val="000000"/>
          <w:sz w:val="20"/>
          <w:szCs w:val="20"/>
        </w:rPr>
        <w:t>A</w:t>
      </w:r>
      <w:r w:rsidR="004D7215" w:rsidRPr="002D3441">
        <w:rPr>
          <w:rFonts w:ascii="Georgia" w:eastAsia="Times New Roman" w:hAnsi="Georgia" w:cs="Times New Roman"/>
          <w:color w:val="000000"/>
          <w:sz w:val="20"/>
          <w:szCs w:val="20"/>
        </w:rPr>
        <w:t>n attitude and work ethos of servant</w:t>
      </w:r>
      <w:r w:rsidR="00FB1799" w:rsidRPr="002D3441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r w:rsidR="004D7215" w:rsidRPr="002D3441">
        <w:rPr>
          <w:rFonts w:ascii="Georgia" w:eastAsia="Times New Roman" w:hAnsi="Georgia" w:cs="Times New Roman"/>
          <w:color w:val="000000"/>
          <w:sz w:val="20"/>
          <w:szCs w:val="20"/>
        </w:rPr>
        <w:t>leadership.</w:t>
      </w:r>
    </w:p>
    <w:p w14:paraId="7AD66A31" w14:textId="65DC878C" w:rsidR="004D7215" w:rsidRDefault="005A6028" w:rsidP="002D3441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D3441">
        <w:rPr>
          <w:rFonts w:ascii="Georgia" w:eastAsia="Times New Roman" w:hAnsi="Georgia" w:cs="Times New Roman"/>
          <w:color w:val="000000"/>
          <w:sz w:val="20"/>
          <w:szCs w:val="20"/>
        </w:rPr>
        <w:t xml:space="preserve">10 </w:t>
      </w:r>
      <w:r w:rsidR="004D7215" w:rsidRPr="002D3441">
        <w:rPr>
          <w:rFonts w:ascii="Georgia" w:eastAsia="Times New Roman" w:hAnsi="Georgia" w:cs="Times New Roman"/>
          <w:color w:val="000000"/>
          <w:sz w:val="20"/>
          <w:szCs w:val="20"/>
        </w:rPr>
        <w:t xml:space="preserve">years of professional </w:t>
      </w:r>
      <w:r w:rsidRPr="002D3441">
        <w:rPr>
          <w:rFonts w:ascii="Georgia" w:eastAsia="Times New Roman" w:hAnsi="Georgia" w:cs="Times New Roman"/>
          <w:color w:val="000000"/>
          <w:sz w:val="20"/>
          <w:szCs w:val="20"/>
        </w:rPr>
        <w:t xml:space="preserve">fundraising experience, with a focus in </w:t>
      </w:r>
      <w:r w:rsidR="004D7215" w:rsidRPr="002D3441">
        <w:rPr>
          <w:rFonts w:ascii="Georgia" w:eastAsia="Times New Roman" w:hAnsi="Georgia" w:cs="Times New Roman"/>
          <w:color w:val="000000"/>
          <w:sz w:val="20"/>
          <w:szCs w:val="20"/>
        </w:rPr>
        <w:t>major gift</w:t>
      </w:r>
      <w:r w:rsidRPr="002D3441">
        <w:rPr>
          <w:rFonts w:ascii="Georgia" w:eastAsia="Times New Roman" w:hAnsi="Georgia" w:cs="Times New Roman"/>
          <w:color w:val="000000"/>
          <w:sz w:val="20"/>
          <w:szCs w:val="20"/>
        </w:rPr>
        <w:t>s</w:t>
      </w:r>
      <w:r w:rsidR="004D7215" w:rsidRPr="002D3441">
        <w:rPr>
          <w:rFonts w:ascii="Georgia" w:eastAsia="Times New Roman" w:hAnsi="Georgia" w:cs="Times New Roman"/>
          <w:color w:val="000000"/>
          <w:sz w:val="20"/>
          <w:szCs w:val="20"/>
        </w:rPr>
        <w:t xml:space="preserve"> and capital campaigns.</w:t>
      </w:r>
    </w:p>
    <w:p w14:paraId="7A34F389" w14:textId="77777777" w:rsidR="007E0D29" w:rsidRDefault="007E0D29" w:rsidP="002D3441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D3441">
        <w:rPr>
          <w:rFonts w:ascii="Georgia" w:eastAsia="Times New Roman" w:hAnsi="Georgia" w:cs="Times New Roman"/>
          <w:color w:val="000000"/>
          <w:sz w:val="20"/>
          <w:szCs w:val="20"/>
        </w:rPr>
        <w:t xml:space="preserve">Extensive experience in 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>capital campaign</w:t>
      </w:r>
      <w:r w:rsidRPr="002D3441">
        <w:rPr>
          <w:rFonts w:ascii="Georgia" w:eastAsia="Times New Roman" w:hAnsi="Georgia" w:cs="Times New Roman"/>
          <w:color w:val="000000"/>
          <w:sz w:val="20"/>
          <w:szCs w:val="20"/>
        </w:rPr>
        <w:t xml:space="preserve"> management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>, preferably experience managing comprehensive campaigns.</w:t>
      </w:r>
    </w:p>
    <w:p w14:paraId="0EB4C9F9" w14:textId="3409E222" w:rsidR="005A6028" w:rsidRPr="002D3441" w:rsidRDefault="004D7215" w:rsidP="002D3441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D3441">
        <w:rPr>
          <w:rFonts w:ascii="Georgia" w:eastAsia="Times New Roman" w:hAnsi="Georgia" w:cs="Times New Roman"/>
          <w:color w:val="000000"/>
          <w:sz w:val="20"/>
          <w:szCs w:val="20"/>
        </w:rPr>
        <w:t>Ability and success in identifying, cultivating</w:t>
      </w:r>
      <w:r w:rsidR="00FB1799" w:rsidRPr="002D3441">
        <w:rPr>
          <w:rFonts w:ascii="Georgia" w:eastAsia="Times New Roman" w:hAnsi="Georgia" w:cs="Times New Roman"/>
          <w:color w:val="000000"/>
          <w:sz w:val="20"/>
          <w:szCs w:val="20"/>
        </w:rPr>
        <w:t>,</w:t>
      </w:r>
      <w:r w:rsidRPr="002D3441">
        <w:rPr>
          <w:rFonts w:ascii="Georgia" w:eastAsia="Times New Roman" w:hAnsi="Georgia" w:cs="Times New Roman"/>
          <w:color w:val="000000"/>
          <w:sz w:val="20"/>
          <w:szCs w:val="20"/>
        </w:rPr>
        <w:t xml:space="preserve"> and securing major gifts.</w:t>
      </w:r>
    </w:p>
    <w:p w14:paraId="63ABCFED" w14:textId="77777777" w:rsidR="004D7215" w:rsidRPr="002D3441" w:rsidRDefault="004D7215" w:rsidP="002D3441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D3441">
        <w:rPr>
          <w:rFonts w:ascii="Georgia" w:eastAsia="Times New Roman" w:hAnsi="Georgia" w:cs="Times New Roman"/>
          <w:color w:val="000000"/>
          <w:sz w:val="20"/>
          <w:szCs w:val="20"/>
        </w:rPr>
        <w:t>Attention to detail, outstanding organizational skills, and ability to multi-task.</w:t>
      </w:r>
    </w:p>
    <w:p w14:paraId="5154A41E" w14:textId="1B5EE9A6" w:rsidR="004D7215" w:rsidRPr="002D3441" w:rsidRDefault="004D7215" w:rsidP="002D3441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D3441">
        <w:rPr>
          <w:rFonts w:ascii="Georgia" w:eastAsia="Times New Roman" w:hAnsi="Georgia" w:cs="Times New Roman"/>
          <w:color w:val="000000"/>
          <w:sz w:val="20"/>
          <w:szCs w:val="20"/>
        </w:rPr>
        <w:t xml:space="preserve">Excellent interpersonal skills and </w:t>
      </w:r>
      <w:r w:rsidR="00FB1799" w:rsidRPr="002D3441">
        <w:rPr>
          <w:rFonts w:ascii="Georgia" w:eastAsia="Times New Roman" w:hAnsi="Georgia" w:cs="Times New Roman"/>
          <w:color w:val="000000"/>
          <w:sz w:val="20"/>
          <w:szCs w:val="20"/>
        </w:rPr>
        <w:t xml:space="preserve">confidence </w:t>
      </w:r>
      <w:r w:rsidR="00962396" w:rsidRPr="002D3441">
        <w:rPr>
          <w:rFonts w:ascii="Georgia" w:eastAsia="Times New Roman" w:hAnsi="Georgia" w:cs="Times New Roman"/>
          <w:color w:val="000000"/>
          <w:sz w:val="20"/>
          <w:szCs w:val="20"/>
        </w:rPr>
        <w:t>to work</w:t>
      </w:r>
      <w:r w:rsidRPr="002D3441">
        <w:rPr>
          <w:rFonts w:ascii="Georgia" w:eastAsia="Times New Roman" w:hAnsi="Georgia" w:cs="Times New Roman"/>
          <w:color w:val="000000"/>
          <w:sz w:val="20"/>
          <w:szCs w:val="20"/>
        </w:rPr>
        <w:t xml:space="preserve"> effectively with board members, executive leadership, staff, volunteers, donors and prospects</w:t>
      </w:r>
      <w:r w:rsidR="00962396" w:rsidRPr="002D3441">
        <w:rPr>
          <w:rFonts w:ascii="Georgia" w:eastAsia="Times New Roman" w:hAnsi="Georgia" w:cs="Times New Roman"/>
          <w:color w:val="000000"/>
          <w:sz w:val="20"/>
          <w:szCs w:val="20"/>
        </w:rPr>
        <w:t>.</w:t>
      </w:r>
    </w:p>
    <w:p w14:paraId="3728F7C1" w14:textId="77777777" w:rsidR="004D7215" w:rsidRPr="002D3441" w:rsidRDefault="004D7215" w:rsidP="002D3441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D3441">
        <w:rPr>
          <w:rFonts w:ascii="Georgia" w:eastAsia="Times New Roman" w:hAnsi="Georgia" w:cs="Times New Roman"/>
          <w:color w:val="000000"/>
          <w:sz w:val="20"/>
          <w:szCs w:val="20"/>
        </w:rPr>
        <w:t>Superior verbal and written communication skills</w:t>
      </w:r>
      <w:r w:rsidR="00962396" w:rsidRPr="002D3441">
        <w:rPr>
          <w:rFonts w:ascii="Georgia" w:eastAsia="Times New Roman" w:hAnsi="Georgia" w:cs="Times New Roman"/>
          <w:color w:val="000000"/>
          <w:sz w:val="20"/>
          <w:szCs w:val="20"/>
        </w:rPr>
        <w:t>.</w:t>
      </w:r>
    </w:p>
    <w:p w14:paraId="39B56D52" w14:textId="77777777" w:rsidR="004D7215" w:rsidRPr="002D3441" w:rsidRDefault="004D7215" w:rsidP="002D3441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D3441">
        <w:rPr>
          <w:rFonts w:ascii="Georgia" w:eastAsia="Times New Roman" w:hAnsi="Georgia" w:cs="Times New Roman"/>
          <w:color w:val="000000"/>
          <w:sz w:val="20"/>
          <w:szCs w:val="20"/>
        </w:rPr>
        <w:t>Demonstrated experience and leadership in managing volunteers.</w:t>
      </w:r>
    </w:p>
    <w:p w14:paraId="002FC433" w14:textId="1E074F21" w:rsidR="004D7215" w:rsidRPr="002D3441" w:rsidRDefault="00F347EC" w:rsidP="002D3441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D3441">
        <w:rPr>
          <w:rFonts w:ascii="Georgia" w:eastAsia="Times New Roman" w:hAnsi="Georgia" w:cs="Times New Roman"/>
          <w:color w:val="000000"/>
          <w:sz w:val="20"/>
          <w:szCs w:val="20"/>
        </w:rPr>
        <w:t>Ability</w:t>
      </w:r>
      <w:r w:rsidR="004D7215" w:rsidRPr="002D3441">
        <w:rPr>
          <w:rFonts w:ascii="Georgia" w:eastAsia="Times New Roman" w:hAnsi="Georgia" w:cs="Times New Roman"/>
          <w:color w:val="000000"/>
          <w:sz w:val="20"/>
          <w:szCs w:val="20"/>
        </w:rPr>
        <w:t xml:space="preserve"> to work independently or as part of a team in dynamic</w:t>
      </w:r>
      <w:r w:rsidR="00962396" w:rsidRPr="002D3441">
        <w:rPr>
          <w:rFonts w:ascii="Georgia" w:eastAsia="Times New Roman" w:hAnsi="Georgia" w:cs="Times New Roman"/>
          <w:color w:val="000000"/>
          <w:sz w:val="20"/>
          <w:szCs w:val="20"/>
        </w:rPr>
        <w:t>,</w:t>
      </w:r>
      <w:r w:rsidR="004D7215" w:rsidRPr="002D3441">
        <w:rPr>
          <w:rFonts w:ascii="Georgia" w:eastAsia="Times New Roman" w:hAnsi="Georgia" w:cs="Times New Roman"/>
          <w:color w:val="000000"/>
          <w:sz w:val="20"/>
          <w:szCs w:val="20"/>
        </w:rPr>
        <w:t xml:space="preserve"> rapidly changing environment.</w:t>
      </w:r>
    </w:p>
    <w:p w14:paraId="43869119" w14:textId="77777777" w:rsidR="004D7215" w:rsidRPr="002D3441" w:rsidRDefault="004D7215" w:rsidP="002D3441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D3441">
        <w:rPr>
          <w:rFonts w:ascii="Georgia" w:eastAsia="Times New Roman" w:hAnsi="Georgia" w:cs="Times New Roman"/>
          <w:color w:val="000000"/>
          <w:sz w:val="20"/>
          <w:szCs w:val="20"/>
        </w:rPr>
        <w:t>Self-starter, energetic, flexible, and adaptable</w:t>
      </w:r>
      <w:r w:rsidR="00962396" w:rsidRPr="002D3441">
        <w:rPr>
          <w:rFonts w:ascii="Georgia" w:eastAsia="Times New Roman" w:hAnsi="Georgia" w:cs="Times New Roman"/>
          <w:color w:val="000000"/>
          <w:sz w:val="20"/>
          <w:szCs w:val="20"/>
        </w:rPr>
        <w:t xml:space="preserve"> personality</w:t>
      </w:r>
      <w:r w:rsidRPr="002D3441">
        <w:rPr>
          <w:rFonts w:ascii="Georgia" w:eastAsia="Times New Roman" w:hAnsi="Georgia" w:cs="Times New Roman"/>
          <w:color w:val="000000"/>
          <w:sz w:val="20"/>
          <w:szCs w:val="20"/>
        </w:rPr>
        <w:t xml:space="preserve">.  </w:t>
      </w:r>
    </w:p>
    <w:p w14:paraId="1C794B3F" w14:textId="77777777" w:rsidR="004D7215" w:rsidRPr="002D3441" w:rsidRDefault="004D7215" w:rsidP="002D3441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D3441">
        <w:rPr>
          <w:rFonts w:ascii="Georgia" w:eastAsia="Times New Roman" w:hAnsi="Georgia" w:cs="Times New Roman"/>
          <w:color w:val="000000"/>
          <w:sz w:val="20"/>
          <w:szCs w:val="20"/>
        </w:rPr>
        <w:t>Exceptional quantitative, qualitative, and analytical skills.</w:t>
      </w:r>
    </w:p>
    <w:p w14:paraId="7448659C" w14:textId="4297E380" w:rsidR="004D7215" w:rsidRDefault="004D7215" w:rsidP="002D3441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D3441">
        <w:rPr>
          <w:rFonts w:ascii="Georgia" w:eastAsia="Times New Roman" w:hAnsi="Georgia" w:cs="Times New Roman"/>
          <w:color w:val="000000"/>
          <w:sz w:val="20"/>
          <w:szCs w:val="20"/>
        </w:rPr>
        <w:t xml:space="preserve">Computer proficiency in MS </w:t>
      </w:r>
      <w:r w:rsidR="009D15C4">
        <w:rPr>
          <w:rFonts w:ascii="Georgia" w:eastAsia="Times New Roman" w:hAnsi="Georgia" w:cs="Times New Roman"/>
          <w:color w:val="000000"/>
          <w:sz w:val="20"/>
          <w:szCs w:val="20"/>
        </w:rPr>
        <w:t>Word</w:t>
      </w:r>
      <w:r w:rsidRPr="002D3441">
        <w:rPr>
          <w:rFonts w:ascii="Georgia" w:eastAsia="Times New Roman" w:hAnsi="Georgia" w:cs="Times New Roman"/>
          <w:color w:val="000000"/>
          <w:sz w:val="20"/>
          <w:szCs w:val="20"/>
        </w:rPr>
        <w:t>,</w:t>
      </w:r>
      <w:r w:rsidR="009D15C4">
        <w:rPr>
          <w:rFonts w:ascii="Georgia" w:eastAsia="Times New Roman" w:hAnsi="Georgia" w:cs="Times New Roman"/>
          <w:color w:val="000000"/>
          <w:sz w:val="20"/>
          <w:szCs w:val="20"/>
        </w:rPr>
        <w:t xml:space="preserve"> Excel,</w:t>
      </w:r>
      <w:r w:rsidRPr="002D3441">
        <w:rPr>
          <w:rFonts w:ascii="Georgia" w:eastAsia="Times New Roman" w:hAnsi="Georgia" w:cs="Times New Roman"/>
          <w:color w:val="000000"/>
          <w:sz w:val="20"/>
          <w:szCs w:val="20"/>
        </w:rPr>
        <w:t xml:space="preserve"> various donor database software, web applications, and knowledgeable about the role of technology and electronic communication in fundraising.</w:t>
      </w:r>
    </w:p>
    <w:p w14:paraId="186EF494" w14:textId="1C1E3565" w:rsidR="004D7215" w:rsidRDefault="004D7215" w:rsidP="002D3441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D3441">
        <w:rPr>
          <w:rFonts w:ascii="Georgia" w:eastAsia="Times New Roman" w:hAnsi="Georgia" w:cs="Times New Roman"/>
          <w:color w:val="000000"/>
          <w:sz w:val="20"/>
          <w:szCs w:val="20"/>
        </w:rPr>
        <w:t>Bachelor</w:t>
      </w:r>
      <w:r w:rsidR="00962396" w:rsidRPr="002D3441">
        <w:rPr>
          <w:rFonts w:ascii="Georgia" w:eastAsia="Times New Roman" w:hAnsi="Georgia" w:cs="Times New Roman"/>
          <w:color w:val="000000"/>
          <w:sz w:val="20"/>
          <w:szCs w:val="20"/>
        </w:rPr>
        <w:t>’</w:t>
      </w:r>
      <w:r w:rsidRPr="002D3441">
        <w:rPr>
          <w:rFonts w:ascii="Georgia" w:eastAsia="Times New Roman" w:hAnsi="Georgia" w:cs="Times New Roman"/>
          <w:color w:val="000000"/>
          <w:sz w:val="20"/>
          <w:szCs w:val="20"/>
        </w:rPr>
        <w:t>s degree required.  Master</w:t>
      </w:r>
      <w:r w:rsidR="00962396" w:rsidRPr="002D3441">
        <w:rPr>
          <w:rFonts w:ascii="Georgia" w:eastAsia="Times New Roman" w:hAnsi="Georgia" w:cs="Times New Roman"/>
          <w:color w:val="000000"/>
          <w:sz w:val="20"/>
          <w:szCs w:val="20"/>
        </w:rPr>
        <w:t>’</w:t>
      </w:r>
      <w:r w:rsidRPr="002D3441">
        <w:rPr>
          <w:rFonts w:ascii="Georgia" w:eastAsia="Times New Roman" w:hAnsi="Georgia" w:cs="Times New Roman"/>
          <w:color w:val="000000"/>
          <w:sz w:val="20"/>
          <w:szCs w:val="20"/>
        </w:rPr>
        <w:t>s degree and/or CFRE preferred.</w:t>
      </w:r>
    </w:p>
    <w:p w14:paraId="226C093D" w14:textId="25EB15A8" w:rsidR="007E0D29" w:rsidRDefault="007E0D29" w:rsidP="002D3441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Flexibility to start immediately. </w:t>
      </w:r>
    </w:p>
    <w:p w14:paraId="002BB3DD" w14:textId="77777777" w:rsidR="000D56E3" w:rsidRDefault="000D56E3">
      <w:pPr>
        <w:rPr>
          <w:rFonts w:ascii="Gill Sans MT" w:eastAsia="Times New Roman" w:hAnsi="Gill Sans MT" w:cs="Times New Roman"/>
          <w:b/>
          <w:color w:val="1C3F94"/>
          <w:sz w:val="26"/>
          <w:szCs w:val="32"/>
        </w:rPr>
      </w:pPr>
      <w:r>
        <w:rPr>
          <w:rFonts w:ascii="Gill Sans MT" w:eastAsia="Times New Roman" w:hAnsi="Gill Sans MT" w:cs="Times New Roman"/>
          <w:b/>
          <w:color w:val="1C3F94"/>
          <w:sz w:val="26"/>
          <w:szCs w:val="32"/>
        </w:rPr>
        <w:br w:type="page"/>
      </w:r>
    </w:p>
    <w:p w14:paraId="73A9A29C" w14:textId="0B6015A9" w:rsidR="000E0F30" w:rsidRDefault="002D3441" w:rsidP="000E0F30">
      <w:pPr>
        <w:rPr>
          <w:rFonts w:ascii="Gill Sans MT" w:eastAsia="Times New Roman" w:hAnsi="Gill Sans MT" w:cs="Times New Roman"/>
          <w:b/>
          <w:color w:val="1C3F94"/>
          <w:sz w:val="26"/>
          <w:szCs w:val="32"/>
        </w:rPr>
      </w:pPr>
      <w:r w:rsidRPr="000E0F30">
        <w:rPr>
          <w:rFonts w:ascii="Gill Sans MT" w:eastAsia="Times New Roman" w:hAnsi="Gill Sans MT" w:cs="Times New Roman"/>
          <w:b/>
          <w:color w:val="1C3F94"/>
          <w:sz w:val="26"/>
          <w:szCs w:val="32"/>
        </w:rPr>
        <w:lastRenderedPageBreak/>
        <w:t>POSITION DESCRIPTION</w:t>
      </w:r>
    </w:p>
    <w:p w14:paraId="4DD03A80" w14:textId="77777777" w:rsidR="00F347EC" w:rsidRPr="000E0F30" w:rsidRDefault="004D7215" w:rsidP="00F347EC">
      <w:pPr>
        <w:spacing w:after="240"/>
        <w:rPr>
          <w:rFonts w:ascii="Calibri" w:hAnsi="Calibri"/>
          <w:b/>
          <w:sz w:val="18"/>
          <w:szCs w:val="21"/>
        </w:rPr>
      </w:pPr>
      <w:r w:rsidRPr="000E0F30">
        <w:rPr>
          <w:rFonts w:ascii="Gill Sans MT" w:eastAsia="Times New Roman" w:hAnsi="Gill Sans MT" w:cs="Times New Roman"/>
          <w:b/>
          <w:color w:val="1C3F94"/>
          <w:sz w:val="26"/>
          <w:szCs w:val="32"/>
        </w:rPr>
        <w:br/>
      </w:r>
      <w:r w:rsidRPr="000E0F30">
        <w:rPr>
          <w:rFonts w:ascii="Gill Sans MT" w:eastAsia="Times New Roman" w:hAnsi="Gill Sans MT" w:cs="Times New Roman"/>
          <w:b/>
          <w:color w:val="1C3F94"/>
          <w:szCs w:val="32"/>
        </w:rPr>
        <w:t>P</w:t>
      </w:r>
      <w:r w:rsidR="002D3441" w:rsidRPr="000E0F30">
        <w:rPr>
          <w:rFonts w:ascii="Gill Sans MT" w:eastAsia="Times New Roman" w:hAnsi="Gill Sans MT" w:cs="Times New Roman"/>
          <w:b/>
          <w:color w:val="1C3F94"/>
          <w:szCs w:val="32"/>
        </w:rPr>
        <w:t>rincipal Duties and Responsibilities</w:t>
      </w:r>
    </w:p>
    <w:p w14:paraId="486115D8" w14:textId="3C29AD53" w:rsidR="004D7215" w:rsidRPr="000E0F30" w:rsidRDefault="005835B9" w:rsidP="002D3441">
      <w:pPr>
        <w:spacing w:line="336" w:lineRule="auto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>T</w:t>
      </w:r>
      <w:r w:rsidR="004D7215" w:rsidRPr="000E0F30">
        <w:rPr>
          <w:rFonts w:ascii="Georgia" w:eastAsia="Times New Roman" w:hAnsi="Georgia" w:cs="Times New Roman"/>
          <w:sz w:val="20"/>
          <w:szCs w:val="20"/>
        </w:rPr>
        <w:t>h</w:t>
      </w:r>
      <w:r w:rsidR="00962396" w:rsidRPr="000E0F30">
        <w:rPr>
          <w:rFonts w:ascii="Georgia" w:eastAsia="Times New Roman" w:hAnsi="Georgia" w:cs="Times New Roman"/>
          <w:sz w:val="20"/>
          <w:szCs w:val="20"/>
        </w:rPr>
        <w:t>e Senior Campaign Consultant must</w:t>
      </w:r>
      <w:r w:rsidR="00C62317" w:rsidRPr="000E0F30">
        <w:rPr>
          <w:rFonts w:ascii="Georgia" w:eastAsia="Times New Roman" w:hAnsi="Georgia" w:cs="Times New Roman"/>
          <w:sz w:val="20"/>
          <w:szCs w:val="20"/>
        </w:rPr>
        <w:t xml:space="preserve"> </w:t>
      </w:r>
      <w:r w:rsidR="00962396" w:rsidRPr="000E0F30">
        <w:rPr>
          <w:rFonts w:ascii="Georgia" w:eastAsia="Times New Roman" w:hAnsi="Georgia" w:cs="Times New Roman"/>
          <w:sz w:val="20"/>
          <w:szCs w:val="20"/>
        </w:rPr>
        <w:t>w</w:t>
      </w:r>
      <w:r w:rsidR="004D7215" w:rsidRPr="000E0F30">
        <w:rPr>
          <w:rFonts w:ascii="Georgia" w:eastAsia="Times New Roman" w:hAnsi="Georgia" w:cs="Times New Roman"/>
          <w:sz w:val="20"/>
          <w:szCs w:val="20"/>
        </w:rPr>
        <w:t>ork collaboratively with clients to identify, design, implement</w:t>
      </w:r>
      <w:r w:rsidR="009D15C4">
        <w:rPr>
          <w:rFonts w:ascii="Georgia" w:eastAsia="Times New Roman" w:hAnsi="Georgia" w:cs="Times New Roman"/>
          <w:sz w:val="20"/>
          <w:szCs w:val="20"/>
        </w:rPr>
        <w:t>,</w:t>
      </w:r>
      <w:r w:rsidR="004D7215" w:rsidRPr="000E0F30">
        <w:rPr>
          <w:rFonts w:ascii="Georgia" w:eastAsia="Times New Roman" w:hAnsi="Georgia" w:cs="Times New Roman"/>
          <w:sz w:val="20"/>
          <w:szCs w:val="20"/>
        </w:rPr>
        <w:t xml:space="preserve"> and manage customized </w:t>
      </w:r>
      <w:r w:rsidR="005A6028" w:rsidRPr="000E0F30">
        <w:rPr>
          <w:rFonts w:ascii="Georgia" w:eastAsia="Times New Roman" w:hAnsi="Georgia" w:cs="Times New Roman"/>
          <w:sz w:val="20"/>
          <w:szCs w:val="20"/>
        </w:rPr>
        <w:t xml:space="preserve">plans and </w:t>
      </w:r>
      <w:r w:rsidR="004D7215" w:rsidRPr="000E0F30">
        <w:rPr>
          <w:rFonts w:ascii="Georgia" w:eastAsia="Times New Roman" w:hAnsi="Georgia" w:cs="Times New Roman"/>
          <w:sz w:val="20"/>
          <w:szCs w:val="20"/>
        </w:rPr>
        <w:t xml:space="preserve">solutions for fundraising initiatives.  </w:t>
      </w:r>
      <w:r w:rsidR="009D15C4">
        <w:rPr>
          <w:rFonts w:ascii="Georgia" w:eastAsia="Times New Roman" w:hAnsi="Georgia" w:cs="Times New Roman"/>
          <w:sz w:val="20"/>
          <w:szCs w:val="20"/>
        </w:rPr>
        <w:t xml:space="preserve">The Senior Campaign Consultant will be expected to travel to provide on-site leadership to clients. </w:t>
      </w:r>
      <w:r w:rsidR="004D7215" w:rsidRPr="000E0F30">
        <w:rPr>
          <w:rFonts w:ascii="Georgia" w:eastAsia="Times New Roman" w:hAnsi="Georgia" w:cs="Times New Roman"/>
          <w:sz w:val="20"/>
          <w:szCs w:val="20"/>
        </w:rPr>
        <w:t xml:space="preserve">A sampling of responsibilities during </w:t>
      </w:r>
      <w:r w:rsidR="00FB1799" w:rsidRPr="000E0F30">
        <w:rPr>
          <w:rFonts w:ascii="Georgia" w:eastAsia="Times New Roman" w:hAnsi="Georgia" w:cs="Times New Roman"/>
          <w:sz w:val="20"/>
          <w:szCs w:val="20"/>
        </w:rPr>
        <w:t xml:space="preserve">a </w:t>
      </w:r>
      <w:r w:rsidR="00F347EC" w:rsidRPr="000E0F30">
        <w:rPr>
          <w:rFonts w:ascii="Georgia" w:eastAsia="Times New Roman" w:hAnsi="Georgia" w:cs="Times New Roman"/>
          <w:sz w:val="20"/>
          <w:szCs w:val="20"/>
        </w:rPr>
        <w:t>client’s</w:t>
      </w:r>
      <w:r w:rsidR="004D7215" w:rsidRPr="000E0F30">
        <w:rPr>
          <w:rFonts w:ascii="Georgia" w:eastAsia="Times New Roman" w:hAnsi="Georgia" w:cs="Times New Roman"/>
          <w:sz w:val="20"/>
          <w:szCs w:val="20"/>
        </w:rPr>
        <w:t xml:space="preserve"> engagement may include:</w:t>
      </w:r>
    </w:p>
    <w:p w14:paraId="4F8FD509" w14:textId="77777777" w:rsidR="004D7215" w:rsidRPr="000E0F30" w:rsidRDefault="004D7215" w:rsidP="005835B9">
      <w:pPr>
        <w:tabs>
          <w:tab w:val="left" w:pos="4002"/>
        </w:tabs>
        <w:spacing w:before="2" w:beforeAutospacing="1" w:line="336" w:lineRule="auto"/>
        <w:rPr>
          <w:rFonts w:ascii="Georgia" w:eastAsia="Times New Roman" w:hAnsi="Georgia" w:cs="Times New Roman"/>
          <w:sz w:val="20"/>
          <w:szCs w:val="20"/>
        </w:rPr>
      </w:pPr>
      <w:r w:rsidRPr="000E0F30">
        <w:rPr>
          <w:rFonts w:ascii="Georgia" w:eastAsia="Times New Roman" w:hAnsi="Georgia" w:cs="Times New Roman"/>
          <w:sz w:val="20"/>
          <w:szCs w:val="20"/>
        </w:rPr>
        <w:t>Planning Studies and Capital Campaigns</w:t>
      </w:r>
      <w:r w:rsidR="002D3441" w:rsidRPr="000E0F30">
        <w:rPr>
          <w:rFonts w:ascii="Georgia" w:eastAsia="Times New Roman" w:hAnsi="Georgia" w:cs="Times New Roman"/>
          <w:sz w:val="20"/>
          <w:szCs w:val="20"/>
        </w:rPr>
        <w:tab/>
      </w:r>
    </w:p>
    <w:p w14:paraId="5BECA4BE" w14:textId="77777777" w:rsidR="004D7215" w:rsidRPr="000E0F30" w:rsidRDefault="004D7215" w:rsidP="005835B9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0E0F30">
        <w:rPr>
          <w:rFonts w:ascii="Georgia" w:eastAsia="Times New Roman" w:hAnsi="Georgia" w:cs="Times New Roman"/>
          <w:color w:val="000000"/>
          <w:sz w:val="20"/>
          <w:szCs w:val="20"/>
        </w:rPr>
        <w:t>Serve as lead counsel on planning studies and capital campaigns</w:t>
      </w:r>
      <w:r w:rsidR="00962396" w:rsidRPr="000E0F30">
        <w:rPr>
          <w:rFonts w:ascii="Georgia" w:eastAsia="Times New Roman" w:hAnsi="Georgia" w:cs="Times New Roman"/>
          <w:color w:val="000000"/>
          <w:sz w:val="20"/>
          <w:szCs w:val="20"/>
        </w:rPr>
        <w:t>.</w:t>
      </w:r>
    </w:p>
    <w:p w14:paraId="2078EB23" w14:textId="77777777" w:rsidR="004D7215" w:rsidRPr="000E0F30" w:rsidRDefault="004D7215" w:rsidP="000E0F30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0E0F30">
        <w:rPr>
          <w:rFonts w:ascii="Georgia" w:eastAsia="Times New Roman" w:hAnsi="Georgia" w:cs="Times New Roman"/>
          <w:color w:val="000000"/>
          <w:sz w:val="20"/>
          <w:szCs w:val="20"/>
        </w:rPr>
        <w:t>Develop customized campaign plans, solutions, and strategies</w:t>
      </w:r>
      <w:r w:rsidR="00962396" w:rsidRPr="000E0F30">
        <w:rPr>
          <w:rFonts w:ascii="Georgia" w:eastAsia="Times New Roman" w:hAnsi="Georgia" w:cs="Times New Roman"/>
          <w:color w:val="000000"/>
          <w:sz w:val="20"/>
          <w:szCs w:val="20"/>
        </w:rPr>
        <w:t>.</w:t>
      </w:r>
    </w:p>
    <w:p w14:paraId="59E15696" w14:textId="77777777" w:rsidR="004D7215" w:rsidRPr="000E0F30" w:rsidRDefault="004D7215" w:rsidP="000E0F30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0E0F30">
        <w:rPr>
          <w:rFonts w:ascii="Georgia" w:eastAsia="Times New Roman" w:hAnsi="Georgia" w:cs="Times New Roman"/>
          <w:color w:val="000000"/>
          <w:sz w:val="20"/>
          <w:szCs w:val="20"/>
        </w:rPr>
        <w:t>Craft individual cultivation, solicitation, and stewardship strategies</w:t>
      </w:r>
      <w:r w:rsidR="00962396" w:rsidRPr="000E0F30">
        <w:rPr>
          <w:rFonts w:ascii="Georgia" w:eastAsia="Times New Roman" w:hAnsi="Georgia" w:cs="Times New Roman"/>
          <w:color w:val="000000"/>
          <w:sz w:val="20"/>
          <w:szCs w:val="20"/>
        </w:rPr>
        <w:t>.</w:t>
      </w:r>
    </w:p>
    <w:p w14:paraId="34C38D2A" w14:textId="77777777" w:rsidR="004D7215" w:rsidRPr="000E0F30" w:rsidRDefault="004D7215" w:rsidP="000E0F30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0E0F30">
        <w:rPr>
          <w:rFonts w:ascii="Georgia" w:eastAsia="Times New Roman" w:hAnsi="Georgia" w:cs="Times New Roman"/>
          <w:color w:val="000000"/>
          <w:sz w:val="20"/>
          <w:szCs w:val="20"/>
        </w:rPr>
        <w:t>Create campaign documents, policies and procedures, and communication strategies.</w:t>
      </w:r>
    </w:p>
    <w:p w14:paraId="4D0B4179" w14:textId="77777777" w:rsidR="004D7215" w:rsidRPr="000E0F30" w:rsidRDefault="004D7215" w:rsidP="000E0F30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0E0F30">
        <w:rPr>
          <w:rFonts w:ascii="Georgia" w:eastAsia="Times New Roman" w:hAnsi="Georgia" w:cs="Times New Roman"/>
          <w:color w:val="000000"/>
          <w:sz w:val="20"/>
          <w:szCs w:val="20"/>
        </w:rPr>
        <w:t>Set campaign direction and manage day-to-day operations</w:t>
      </w:r>
      <w:r w:rsidR="00962396" w:rsidRPr="000E0F30">
        <w:rPr>
          <w:rFonts w:ascii="Georgia" w:eastAsia="Times New Roman" w:hAnsi="Georgia" w:cs="Times New Roman"/>
          <w:color w:val="000000"/>
          <w:sz w:val="20"/>
          <w:szCs w:val="20"/>
        </w:rPr>
        <w:t>.</w:t>
      </w:r>
    </w:p>
    <w:p w14:paraId="43DBA828" w14:textId="77777777" w:rsidR="004D7215" w:rsidRPr="000E0F30" w:rsidRDefault="004D7215" w:rsidP="000E0F30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0E0F30">
        <w:rPr>
          <w:rFonts w:ascii="Georgia" w:eastAsia="Times New Roman" w:hAnsi="Georgia" w:cs="Times New Roman"/>
          <w:color w:val="000000"/>
          <w:sz w:val="20"/>
          <w:szCs w:val="20"/>
        </w:rPr>
        <w:t>Direct identification, research, evaluation, cultivation, stewardship and tracking of prospects and donors</w:t>
      </w:r>
      <w:r w:rsidR="00962396" w:rsidRPr="000E0F30">
        <w:rPr>
          <w:rFonts w:ascii="Georgia" w:eastAsia="Times New Roman" w:hAnsi="Georgia" w:cs="Times New Roman"/>
          <w:color w:val="000000"/>
          <w:sz w:val="20"/>
          <w:szCs w:val="20"/>
        </w:rPr>
        <w:t>.</w:t>
      </w:r>
    </w:p>
    <w:p w14:paraId="5CCEE145" w14:textId="77777777" w:rsidR="004D7215" w:rsidRPr="000E0F30" w:rsidRDefault="004D7215" w:rsidP="000E0F30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0E0F30">
        <w:rPr>
          <w:rFonts w:ascii="Georgia" w:eastAsia="Times New Roman" w:hAnsi="Georgia" w:cs="Times New Roman"/>
          <w:color w:val="000000"/>
          <w:sz w:val="20"/>
          <w:szCs w:val="20"/>
        </w:rPr>
        <w:t>Lead regular campaign meetings with executive leadership and staff</w:t>
      </w:r>
      <w:r w:rsidR="00962396" w:rsidRPr="000E0F30">
        <w:rPr>
          <w:rFonts w:ascii="Georgia" w:eastAsia="Times New Roman" w:hAnsi="Georgia" w:cs="Times New Roman"/>
          <w:color w:val="000000"/>
          <w:sz w:val="20"/>
          <w:szCs w:val="20"/>
        </w:rPr>
        <w:t>.</w:t>
      </w:r>
    </w:p>
    <w:p w14:paraId="07A4ECA3" w14:textId="77777777" w:rsidR="004D7215" w:rsidRPr="000E0F30" w:rsidRDefault="004D7215" w:rsidP="000E0F30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0E0F30">
        <w:rPr>
          <w:rFonts w:ascii="Georgia" w:eastAsia="Times New Roman" w:hAnsi="Georgia" w:cs="Times New Roman"/>
          <w:color w:val="000000"/>
          <w:sz w:val="20"/>
          <w:szCs w:val="20"/>
        </w:rPr>
        <w:t>Lead, manage, and motivate volunteer committees, activities, and training programs.</w:t>
      </w:r>
    </w:p>
    <w:p w14:paraId="5D16D126" w14:textId="77777777" w:rsidR="004D7215" w:rsidRPr="000E0F30" w:rsidRDefault="004D7215" w:rsidP="000E0F30">
      <w:pPr>
        <w:numPr>
          <w:ilvl w:val="0"/>
          <w:numId w:val="4"/>
        </w:numPr>
        <w:tabs>
          <w:tab w:val="num" w:pos="720"/>
        </w:tabs>
        <w:spacing w:line="336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0E0F30">
        <w:rPr>
          <w:rFonts w:ascii="Georgia" w:eastAsia="Times New Roman" w:hAnsi="Georgia" w:cs="Times New Roman"/>
          <w:color w:val="000000"/>
          <w:sz w:val="20"/>
          <w:szCs w:val="20"/>
        </w:rPr>
        <w:t>Provide regular and consistent campaign progress reports</w:t>
      </w:r>
      <w:r w:rsidR="00962396" w:rsidRPr="000E0F30">
        <w:rPr>
          <w:rFonts w:ascii="Georgia" w:eastAsia="Times New Roman" w:hAnsi="Georgia" w:cs="Times New Roman"/>
          <w:color w:val="000000"/>
          <w:sz w:val="20"/>
          <w:szCs w:val="20"/>
        </w:rPr>
        <w:t>.</w:t>
      </w:r>
    </w:p>
    <w:p w14:paraId="1305963E" w14:textId="7FE4E632" w:rsidR="004D7215" w:rsidRPr="00F347EC" w:rsidRDefault="007E0D29" w:rsidP="005835B9">
      <w:pPr>
        <w:spacing w:before="100" w:beforeAutospacing="1" w:after="100" w:afterAutospacing="1" w:line="336" w:lineRule="auto"/>
        <w:rPr>
          <w:rFonts w:asciiTheme="majorHAnsi" w:hAnsiTheme="majorHAnsi"/>
          <w:szCs w:val="18"/>
        </w:rPr>
      </w:pPr>
      <w:r>
        <w:rPr>
          <w:rFonts w:asciiTheme="majorHAnsi" w:hAnsiTheme="majorHAnsi"/>
          <w:noProof/>
          <w:szCs w:val="18"/>
        </w:rPr>
        <w:drawing>
          <wp:anchor distT="0" distB="0" distL="114300" distR="114300" simplePos="0" relativeHeight="251658240" behindDoc="0" locked="0" layoutInCell="1" allowOverlap="1" wp14:anchorId="333C3DDB" wp14:editId="19A459B4">
            <wp:simplePos x="0" y="0"/>
            <wp:positionH relativeFrom="column">
              <wp:posOffset>4599940</wp:posOffset>
            </wp:positionH>
            <wp:positionV relativeFrom="paragraph">
              <wp:posOffset>2126615</wp:posOffset>
            </wp:positionV>
            <wp:extent cx="1407160" cy="855345"/>
            <wp:effectExtent l="0" t="0" r="2540" b="1905"/>
            <wp:wrapTight wrapText="bothSides">
              <wp:wrapPolygon edited="0">
                <wp:start x="0" y="0"/>
                <wp:lineTo x="0" y="21167"/>
                <wp:lineTo x="21347" y="21167"/>
                <wp:lineTo x="21347" y="0"/>
                <wp:lineTo x="0" y="0"/>
              </wp:wrapPolygon>
            </wp:wrapTight>
            <wp:docPr id="2" name="Picture 2" descr="WG Final Logo with Tag 9.3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G Final Logo with Tag 9.3.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215" w:rsidRPr="002D3441">
        <w:rPr>
          <w:rFonts w:ascii="Gill Sans MT" w:eastAsia="Times New Roman" w:hAnsi="Gill Sans MT" w:cs="Times New Roman"/>
          <w:b/>
          <w:color w:val="1C3F94"/>
          <w:sz w:val="28"/>
          <w:szCs w:val="32"/>
        </w:rPr>
        <w:t>C</w:t>
      </w:r>
      <w:r w:rsidR="009D15C4">
        <w:rPr>
          <w:rFonts w:ascii="Gill Sans MT" w:eastAsia="Times New Roman" w:hAnsi="Gill Sans MT" w:cs="Times New Roman"/>
          <w:b/>
          <w:color w:val="1C3F94"/>
          <w:sz w:val="28"/>
          <w:szCs w:val="32"/>
        </w:rPr>
        <w:t>OMPENSATION</w:t>
      </w:r>
      <w:r w:rsidR="000D56E3">
        <w:rPr>
          <w:rFonts w:ascii="Gill Sans MT" w:eastAsia="Times New Roman" w:hAnsi="Gill Sans MT" w:cs="Times New Roman"/>
          <w:b/>
          <w:color w:val="1C3F94"/>
          <w:sz w:val="28"/>
          <w:szCs w:val="32"/>
        </w:rPr>
        <w:t xml:space="preserve">, </w:t>
      </w:r>
      <w:r w:rsidR="009D15C4">
        <w:rPr>
          <w:rFonts w:ascii="Gill Sans MT" w:eastAsia="Times New Roman" w:hAnsi="Gill Sans MT" w:cs="Times New Roman"/>
          <w:b/>
          <w:color w:val="1C3F94"/>
          <w:sz w:val="28"/>
          <w:szCs w:val="32"/>
        </w:rPr>
        <w:t>BENEFITS</w:t>
      </w:r>
      <w:r w:rsidR="000D56E3">
        <w:rPr>
          <w:rFonts w:ascii="Gill Sans MT" w:eastAsia="Times New Roman" w:hAnsi="Gill Sans MT" w:cs="Times New Roman"/>
          <w:b/>
          <w:color w:val="1C3F94"/>
          <w:sz w:val="28"/>
          <w:szCs w:val="32"/>
        </w:rPr>
        <w:t xml:space="preserve"> &amp; REQUIREMENTS</w:t>
      </w:r>
      <w:r w:rsidR="004D7215" w:rsidRPr="00F347EC">
        <w:rPr>
          <w:rFonts w:asciiTheme="majorHAnsi" w:eastAsia="Times New Roman" w:hAnsiTheme="majorHAnsi" w:cs="Times New Roman"/>
          <w:b/>
          <w:sz w:val="22"/>
        </w:rPr>
        <w:br/>
      </w:r>
      <w:r w:rsidR="004D7215" w:rsidRPr="000D56E3">
        <w:rPr>
          <w:rFonts w:ascii="Georgia" w:eastAsia="Times New Roman" w:hAnsi="Georgia" w:cs="Times New Roman"/>
          <w:sz w:val="20"/>
          <w:szCs w:val="20"/>
        </w:rPr>
        <w:t xml:space="preserve">The Winkler Group </w:t>
      </w:r>
      <w:r w:rsidR="002B0745" w:rsidRPr="000D56E3">
        <w:rPr>
          <w:rFonts w:ascii="Georgia" w:eastAsia="Times New Roman" w:hAnsi="Georgia" w:cs="Times New Roman"/>
          <w:sz w:val="20"/>
          <w:szCs w:val="20"/>
        </w:rPr>
        <w:t>offers a starting salary range of $8</w:t>
      </w:r>
      <w:r w:rsidR="000D56E3">
        <w:rPr>
          <w:rFonts w:ascii="Georgia" w:eastAsia="Times New Roman" w:hAnsi="Georgia" w:cs="Times New Roman"/>
          <w:sz w:val="20"/>
          <w:szCs w:val="20"/>
        </w:rPr>
        <w:t>0</w:t>
      </w:r>
      <w:r w:rsidR="002B0745" w:rsidRPr="000D56E3">
        <w:rPr>
          <w:rFonts w:ascii="Georgia" w:eastAsia="Times New Roman" w:hAnsi="Georgia" w:cs="Times New Roman"/>
          <w:sz w:val="20"/>
          <w:szCs w:val="20"/>
        </w:rPr>
        <w:t>,000-$9</w:t>
      </w:r>
      <w:r w:rsidR="000D56E3">
        <w:rPr>
          <w:rFonts w:ascii="Georgia" w:eastAsia="Times New Roman" w:hAnsi="Georgia" w:cs="Times New Roman"/>
          <w:sz w:val="20"/>
          <w:szCs w:val="20"/>
        </w:rPr>
        <w:t>0</w:t>
      </w:r>
      <w:r w:rsidR="002B0745" w:rsidRPr="000D56E3">
        <w:rPr>
          <w:rFonts w:ascii="Georgia" w:eastAsia="Times New Roman" w:hAnsi="Georgia" w:cs="Times New Roman"/>
          <w:sz w:val="20"/>
          <w:szCs w:val="20"/>
        </w:rPr>
        <w:t>,000 with</w:t>
      </w:r>
      <w:r w:rsidR="004D7215" w:rsidRPr="000D56E3">
        <w:rPr>
          <w:rFonts w:ascii="Georgia" w:eastAsia="Times New Roman" w:hAnsi="Georgia" w:cs="Times New Roman"/>
          <w:sz w:val="20"/>
          <w:szCs w:val="20"/>
        </w:rPr>
        <w:t xml:space="preserve"> opportunity for bonuses</w:t>
      </w:r>
      <w:r w:rsidR="002B0745" w:rsidRPr="000D56E3">
        <w:rPr>
          <w:rFonts w:ascii="Georgia" w:eastAsia="Times New Roman" w:hAnsi="Georgia" w:cs="Times New Roman"/>
          <w:sz w:val="20"/>
          <w:szCs w:val="20"/>
        </w:rPr>
        <w:t xml:space="preserve"> and </w:t>
      </w:r>
      <w:r w:rsidR="005835B9" w:rsidRPr="000D56E3">
        <w:rPr>
          <w:rFonts w:ascii="Georgia" w:eastAsia="Times New Roman" w:hAnsi="Georgia" w:cs="Times New Roman"/>
          <w:sz w:val="20"/>
          <w:szCs w:val="20"/>
        </w:rPr>
        <w:t>advancement.  A</w:t>
      </w:r>
      <w:r w:rsidR="004D7215" w:rsidRPr="000D56E3">
        <w:rPr>
          <w:rFonts w:ascii="Georgia" w:eastAsia="Times New Roman" w:hAnsi="Georgia" w:cs="Times New Roman"/>
          <w:sz w:val="20"/>
          <w:szCs w:val="20"/>
        </w:rPr>
        <w:t xml:space="preserve"> generous benefits package</w:t>
      </w:r>
      <w:r w:rsidR="005835B9" w:rsidRPr="000D56E3">
        <w:rPr>
          <w:rFonts w:ascii="Georgia" w:eastAsia="Times New Roman" w:hAnsi="Georgia" w:cs="Times New Roman"/>
          <w:sz w:val="20"/>
          <w:szCs w:val="20"/>
        </w:rPr>
        <w:t xml:space="preserve"> </w:t>
      </w:r>
      <w:r w:rsidR="004D7215" w:rsidRPr="000D56E3">
        <w:rPr>
          <w:rFonts w:ascii="Georgia" w:eastAsia="Times New Roman" w:hAnsi="Georgia" w:cs="Times New Roman"/>
          <w:sz w:val="20"/>
          <w:szCs w:val="20"/>
        </w:rPr>
        <w:t>includes med</w:t>
      </w:r>
      <w:bookmarkStart w:id="0" w:name="_GoBack"/>
      <w:bookmarkEnd w:id="0"/>
      <w:r w:rsidR="004D7215" w:rsidRPr="000D56E3">
        <w:rPr>
          <w:rFonts w:ascii="Georgia" w:eastAsia="Times New Roman" w:hAnsi="Georgia" w:cs="Times New Roman"/>
          <w:sz w:val="20"/>
          <w:szCs w:val="20"/>
        </w:rPr>
        <w:t>ical, vacation, sick leave and holidays</w:t>
      </w:r>
      <w:r w:rsidR="005835B9" w:rsidRPr="000D56E3">
        <w:rPr>
          <w:rFonts w:ascii="Georgia" w:eastAsia="Times New Roman" w:hAnsi="Georgia" w:cs="Times New Roman"/>
          <w:sz w:val="20"/>
          <w:szCs w:val="20"/>
        </w:rPr>
        <w:t xml:space="preserve">.  </w:t>
      </w:r>
      <w:r w:rsidR="005835B9" w:rsidRPr="000D56E3">
        <w:rPr>
          <w:rFonts w:ascii="Georgia" w:eastAsia="Times New Roman" w:hAnsi="Georgia" w:cs="Times New Roman"/>
          <w:sz w:val="20"/>
          <w:szCs w:val="20"/>
          <w:u w:val="single"/>
        </w:rPr>
        <w:t>The</w:t>
      </w:r>
      <w:r w:rsidR="000D56E3" w:rsidRPr="000D56E3">
        <w:rPr>
          <w:rFonts w:ascii="Georgia" w:eastAsia="Times New Roman" w:hAnsi="Georgia" w:cs="Times New Roman"/>
          <w:sz w:val="20"/>
          <w:szCs w:val="20"/>
          <w:u w:val="single"/>
        </w:rPr>
        <w:t xml:space="preserve"> consultant must be based</w:t>
      </w:r>
      <w:r w:rsidR="005835B9" w:rsidRPr="000D56E3">
        <w:rPr>
          <w:rFonts w:ascii="Georgia" w:eastAsia="Times New Roman" w:hAnsi="Georgia" w:cs="Times New Roman"/>
          <w:sz w:val="20"/>
          <w:szCs w:val="20"/>
          <w:u w:val="single"/>
        </w:rPr>
        <w:t xml:space="preserve"> in the Southeastern United States or be willing to relocate</w:t>
      </w:r>
      <w:r w:rsidR="000D56E3" w:rsidRPr="000D56E3">
        <w:rPr>
          <w:rFonts w:ascii="Georgia" w:eastAsia="Times New Roman" w:hAnsi="Georgia" w:cs="Times New Roman"/>
          <w:sz w:val="20"/>
          <w:szCs w:val="20"/>
          <w:u w:val="single"/>
        </w:rPr>
        <w:t xml:space="preserve"> to the region</w:t>
      </w:r>
      <w:r w:rsidR="005835B9" w:rsidRPr="000D56E3">
        <w:rPr>
          <w:rFonts w:ascii="Georgia" w:eastAsia="Times New Roman" w:hAnsi="Georgia" w:cs="Times New Roman"/>
          <w:sz w:val="20"/>
          <w:szCs w:val="20"/>
          <w:u w:val="single"/>
        </w:rPr>
        <w:t>.</w:t>
      </w:r>
      <w:r w:rsidR="004D7215" w:rsidRPr="00F347EC">
        <w:rPr>
          <w:rFonts w:asciiTheme="majorHAnsi" w:eastAsia="Times New Roman" w:hAnsiTheme="majorHAnsi" w:cs="Times New Roman"/>
          <w:sz w:val="22"/>
        </w:rPr>
        <w:br/>
      </w:r>
      <w:r w:rsidR="004D7215" w:rsidRPr="00F347EC">
        <w:rPr>
          <w:rFonts w:asciiTheme="majorHAnsi" w:eastAsia="Times New Roman" w:hAnsiTheme="majorHAnsi" w:cs="Times New Roman"/>
          <w:sz w:val="22"/>
        </w:rPr>
        <w:br/>
      </w:r>
      <w:r w:rsidR="002D3441">
        <w:rPr>
          <w:rFonts w:ascii="Gill Sans MT" w:eastAsia="Times New Roman" w:hAnsi="Gill Sans MT" w:cs="Times New Roman"/>
          <w:b/>
          <w:color w:val="1C3F94"/>
          <w:sz w:val="28"/>
          <w:szCs w:val="32"/>
        </w:rPr>
        <w:t>TO APPLY</w:t>
      </w:r>
      <w:r w:rsidR="004D7215" w:rsidRPr="00F347EC">
        <w:rPr>
          <w:rFonts w:asciiTheme="majorHAnsi" w:eastAsia="Times New Roman" w:hAnsiTheme="majorHAnsi" w:cs="Times New Roman"/>
          <w:b/>
          <w:sz w:val="22"/>
        </w:rPr>
        <w:br/>
      </w:r>
      <w:r w:rsidR="004D7215" w:rsidRPr="000E0F30">
        <w:rPr>
          <w:rFonts w:ascii="Georgia" w:eastAsia="Times New Roman" w:hAnsi="Georgia" w:cs="Times New Roman"/>
          <w:sz w:val="20"/>
          <w:szCs w:val="20"/>
        </w:rPr>
        <w:t>Please submit resume, cover letter, recent salary history, and refer</w:t>
      </w:r>
      <w:r w:rsidR="00962396" w:rsidRPr="000E0F30">
        <w:rPr>
          <w:rFonts w:ascii="Georgia" w:eastAsia="Times New Roman" w:hAnsi="Georgia" w:cs="Times New Roman"/>
          <w:sz w:val="20"/>
          <w:szCs w:val="20"/>
        </w:rPr>
        <w:t>e</w:t>
      </w:r>
      <w:r w:rsidR="00F347EC" w:rsidRPr="000E0F30">
        <w:rPr>
          <w:rFonts w:ascii="Georgia" w:eastAsia="Times New Roman" w:hAnsi="Georgia" w:cs="Times New Roman"/>
          <w:sz w:val="20"/>
          <w:szCs w:val="20"/>
        </w:rPr>
        <w:t>nces to Human Resources at:</w:t>
      </w:r>
      <w:r w:rsidR="005835B9">
        <w:rPr>
          <w:rFonts w:ascii="Georgia" w:eastAsia="Times New Roman" w:hAnsi="Georgia" w:cs="Times New Roman"/>
          <w:sz w:val="20"/>
          <w:szCs w:val="20"/>
        </w:rPr>
        <w:t xml:space="preserve"> </w:t>
      </w:r>
      <w:hyperlink r:id="rId6" w:history="1">
        <w:r w:rsidR="005835B9" w:rsidRPr="003F0D65">
          <w:rPr>
            <w:rStyle w:val="Hyperlink"/>
            <w:rFonts w:ascii="Georgia" w:eastAsia="Times New Roman" w:hAnsi="Georgia" w:cs="Times New Roman"/>
            <w:sz w:val="20"/>
            <w:szCs w:val="20"/>
          </w:rPr>
          <w:t>Info@WinklerGroup.com</w:t>
        </w:r>
      </w:hyperlink>
      <w:r w:rsidR="005835B9" w:rsidRPr="005835B9">
        <w:rPr>
          <w:rFonts w:ascii="Georgia" w:eastAsia="Times New Roman" w:hAnsi="Georgia" w:cs="Times New Roman"/>
          <w:sz w:val="20"/>
          <w:szCs w:val="20"/>
        </w:rPr>
        <w:t xml:space="preserve">. </w:t>
      </w:r>
      <w:r w:rsidR="005835B9" w:rsidRPr="000D56E3">
        <w:rPr>
          <w:rFonts w:ascii="Georgia" w:eastAsia="Times New Roman" w:hAnsi="Georgia" w:cs="Times New Roman"/>
          <w:sz w:val="20"/>
          <w:szCs w:val="20"/>
        </w:rPr>
        <w:t>Incomplete applications will not be considered.</w:t>
      </w:r>
    </w:p>
    <w:sectPr w:rsidR="004D7215" w:rsidRPr="00F347EC" w:rsidSect="002D3441">
      <w:pgSz w:w="12240" w:h="15840"/>
      <w:pgMar w:top="1440" w:right="108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7A91"/>
    <w:multiLevelType w:val="multilevel"/>
    <w:tmpl w:val="BD0C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716FF"/>
    <w:multiLevelType w:val="hybridMultilevel"/>
    <w:tmpl w:val="C68C9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E60C3"/>
    <w:multiLevelType w:val="hybridMultilevel"/>
    <w:tmpl w:val="B5A2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E2656"/>
    <w:multiLevelType w:val="multilevel"/>
    <w:tmpl w:val="CB7A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6676E9"/>
    <w:multiLevelType w:val="multilevel"/>
    <w:tmpl w:val="3792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7160CA"/>
    <w:multiLevelType w:val="hybridMultilevel"/>
    <w:tmpl w:val="BFE0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215"/>
    <w:rsid w:val="00013354"/>
    <w:rsid w:val="000D56E3"/>
    <w:rsid w:val="000E0F30"/>
    <w:rsid w:val="002B0745"/>
    <w:rsid w:val="002D3441"/>
    <w:rsid w:val="00303213"/>
    <w:rsid w:val="003528CC"/>
    <w:rsid w:val="004D7215"/>
    <w:rsid w:val="005460A7"/>
    <w:rsid w:val="005835B9"/>
    <w:rsid w:val="005A6028"/>
    <w:rsid w:val="006734BD"/>
    <w:rsid w:val="00722F99"/>
    <w:rsid w:val="0076605F"/>
    <w:rsid w:val="007E0D29"/>
    <w:rsid w:val="0093754C"/>
    <w:rsid w:val="00962396"/>
    <w:rsid w:val="009A0A1F"/>
    <w:rsid w:val="009D15C4"/>
    <w:rsid w:val="00A53CBB"/>
    <w:rsid w:val="00AA4471"/>
    <w:rsid w:val="00AC60D0"/>
    <w:rsid w:val="00AD73B7"/>
    <w:rsid w:val="00B22739"/>
    <w:rsid w:val="00B5403E"/>
    <w:rsid w:val="00BC02C5"/>
    <w:rsid w:val="00C32C39"/>
    <w:rsid w:val="00C62317"/>
    <w:rsid w:val="00E31B65"/>
    <w:rsid w:val="00F316BE"/>
    <w:rsid w:val="00F347EC"/>
    <w:rsid w:val="00FB1799"/>
    <w:rsid w:val="00FF07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D93DCB"/>
  <w15:docId w15:val="{9B822114-833C-4B64-A60A-C001EA1D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7B0D"/>
  </w:style>
  <w:style w:type="paragraph" w:styleId="Heading1">
    <w:name w:val="heading 1"/>
    <w:basedOn w:val="Normal"/>
    <w:link w:val="Heading1Char"/>
    <w:uiPriority w:val="9"/>
    <w:rsid w:val="004D7215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D72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D7215"/>
    <w:rPr>
      <w:rFonts w:ascii="Times" w:hAnsi="Times"/>
      <w:b/>
      <w:kern w:val="36"/>
      <w:sz w:val="48"/>
      <w:szCs w:val="20"/>
    </w:rPr>
  </w:style>
  <w:style w:type="character" w:styleId="Strong">
    <w:name w:val="Strong"/>
    <w:basedOn w:val="DefaultParagraphFont"/>
    <w:uiPriority w:val="22"/>
    <w:rsid w:val="004D7215"/>
    <w:rPr>
      <w:b/>
    </w:rPr>
  </w:style>
  <w:style w:type="paragraph" w:styleId="ListParagraph">
    <w:name w:val="List Paragraph"/>
    <w:basedOn w:val="Normal"/>
    <w:uiPriority w:val="34"/>
    <w:qFormat/>
    <w:rsid w:val="004D7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7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347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47EC"/>
  </w:style>
  <w:style w:type="paragraph" w:styleId="Footer">
    <w:name w:val="footer"/>
    <w:basedOn w:val="Normal"/>
    <w:link w:val="FooterChar"/>
    <w:uiPriority w:val="99"/>
    <w:semiHidden/>
    <w:unhideWhenUsed/>
    <w:rsid w:val="00F347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7EC"/>
  </w:style>
  <w:style w:type="character" w:styleId="Hyperlink">
    <w:name w:val="Hyperlink"/>
    <w:basedOn w:val="DefaultParagraphFont"/>
    <w:uiPriority w:val="99"/>
    <w:unhideWhenUsed/>
    <w:rsid w:val="00F347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F316BE"/>
    <w:rPr>
      <w:sz w:val="18"/>
      <w:szCs w:val="18"/>
    </w:rPr>
  </w:style>
  <w:style w:type="paragraph" w:styleId="CommentText">
    <w:name w:val="annotation text"/>
    <w:basedOn w:val="Normal"/>
    <w:link w:val="CommentTextChar"/>
    <w:rsid w:val="00F316BE"/>
  </w:style>
  <w:style w:type="character" w:customStyle="1" w:styleId="CommentTextChar">
    <w:name w:val="Comment Text Char"/>
    <w:basedOn w:val="DefaultParagraphFont"/>
    <w:link w:val="CommentText"/>
    <w:rsid w:val="00F316BE"/>
  </w:style>
  <w:style w:type="paragraph" w:styleId="CommentSubject">
    <w:name w:val="annotation subject"/>
    <w:basedOn w:val="CommentText"/>
    <w:next w:val="CommentText"/>
    <w:link w:val="CommentSubjectChar"/>
    <w:rsid w:val="00F316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316B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83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inklerGroup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Winkler Group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WInkler</dc:creator>
  <cp:lastModifiedBy>Jessica Browning</cp:lastModifiedBy>
  <cp:revision>6</cp:revision>
  <dcterms:created xsi:type="dcterms:W3CDTF">2018-08-23T12:49:00Z</dcterms:created>
  <dcterms:modified xsi:type="dcterms:W3CDTF">2019-03-22T14:43:00Z</dcterms:modified>
</cp:coreProperties>
</file>