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AA" w:rsidRDefault="00FB1952">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227330</wp:posOffset>
            </wp:positionV>
            <wp:extent cx="3017520" cy="776605"/>
            <wp:effectExtent l="19050" t="0" r="0" b="0"/>
            <wp:wrapSquare wrapText="right"/>
            <wp:docPr id="3" name="Picture 3" descr="ywca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ca banner logo"/>
                    <pic:cNvPicPr>
                      <a:picLocks noChangeAspect="1" noChangeArrowheads="1"/>
                    </pic:cNvPicPr>
                  </pic:nvPicPr>
                  <pic:blipFill>
                    <a:blip r:embed="rId7" cstate="print"/>
                    <a:srcRect/>
                    <a:stretch>
                      <a:fillRect/>
                    </a:stretch>
                  </pic:blipFill>
                  <pic:spPr bwMode="auto">
                    <a:xfrm>
                      <a:off x="0" y="0"/>
                      <a:ext cx="3017520" cy="776605"/>
                    </a:xfrm>
                    <a:prstGeom prst="rect">
                      <a:avLst/>
                    </a:prstGeom>
                    <a:noFill/>
                    <a:ln w="9525">
                      <a:noFill/>
                      <a:miter lim="800000"/>
                      <a:headEnd/>
                      <a:tailEnd/>
                    </a:ln>
                  </pic:spPr>
                </pic:pic>
              </a:graphicData>
            </a:graphic>
          </wp:anchor>
        </w:drawing>
      </w:r>
      <w:r w:rsidR="007B58BD">
        <w:br w:type="textWrapping" w:clear="all"/>
      </w:r>
    </w:p>
    <w:p w:rsidR="007B58BD" w:rsidRDefault="007B58BD"/>
    <w:p w:rsidR="007B58BD" w:rsidRPr="007B58BD" w:rsidRDefault="007B58BD">
      <w:pPr>
        <w:rPr>
          <w:b/>
          <w:i/>
        </w:rPr>
      </w:pPr>
      <w:r w:rsidRPr="007B58BD">
        <w:rPr>
          <w:i/>
        </w:rPr>
        <w:t xml:space="preserve">   </w:t>
      </w:r>
      <w:r w:rsidRPr="007B58BD">
        <w:rPr>
          <w:b/>
          <w:i/>
        </w:rPr>
        <w:t>YWCA CENTRAL CAROLINAS</w:t>
      </w:r>
    </w:p>
    <w:p w:rsidR="007B58BD" w:rsidRDefault="007B58BD"/>
    <w:p w:rsidR="007B58BD" w:rsidRDefault="007B58BD"/>
    <w:p w:rsidR="00EB0803" w:rsidRPr="00934A14" w:rsidRDefault="00EB0803" w:rsidP="00EB0803">
      <w:pPr>
        <w:pBdr>
          <w:top w:val="single" w:sz="18" w:space="1" w:color="auto"/>
          <w:left w:val="single" w:sz="18" w:space="4" w:color="auto"/>
          <w:bottom w:val="single" w:sz="18" w:space="1" w:color="auto"/>
          <w:right w:val="single" w:sz="18" w:space="4" w:color="auto"/>
        </w:pBdr>
        <w:rPr>
          <w:b/>
          <w:sz w:val="28"/>
          <w:szCs w:val="28"/>
        </w:rPr>
      </w:pPr>
      <w:r>
        <w:rPr>
          <w:b/>
        </w:rPr>
        <w:t xml:space="preserve">Position Description:  </w:t>
      </w:r>
      <w:r>
        <w:rPr>
          <w:b/>
        </w:rPr>
        <w:tab/>
      </w:r>
      <w:r w:rsidR="0087493A">
        <w:rPr>
          <w:b/>
          <w:sz w:val="32"/>
          <w:szCs w:val="32"/>
        </w:rPr>
        <w:t xml:space="preserve"> </w:t>
      </w:r>
      <w:r w:rsidR="00AA68EF">
        <w:rPr>
          <w:b/>
          <w:sz w:val="32"/>
          <w:szCs w:val="32"/>
        </w:rPr>
        <w:t xml:space="preserve">DIRECTOR OF </w:t>
      </w:r>
      <w:r w:rsidR="00DF6E9D" w:rsidRPr="00DF6E9D">
        <w:rPr>
          <w:b/>
          <w:sz w:val="32"/>
          <w:szCs w:val="32"/>
        </w:rPr>
        <w:t>PHILANTHROPY</w:t>
      </w:r>
    </w:p>
    <w:p w:rsidR="00EB0803" w:rsidRDefault="00EB0803" w:rsidP="00EB0803"/>
    <w:p w:rsidR="00EB0803" w:rsidRDefault="00EB0803" w:rsidP="00EB0803">
      <w:pPr>
        <w:pBdr>
          <w:top w:val="single" w:sz="12" w:space="1" w:color="auto"/>
          <w:left w:val="single" w:sz="12" w:space="4" w:color="auto"/>
          <w:bottom w:val="single" w:sz="12" w:space="1" w:color="auto"/>
          <w:right w:val="single" w:sz="12" w:space="4" w:color="auto"/>
        </w:pBdr>
        <w:rPr>
          <w:b/>
          <w:sz w:val="22"/>
          <w:szCs w:val="22"/>
        </w:rPr>
      </w:pPr>
    </w:p>
    <w:p w:rsidR="00EB0803" w:rsidRDefault="009D342A" w:rsidP="00EB0803">
      <w:pPr>
        <w:pBdr>
          <w:top w:val="single" w:sz="12" w:space="1" w:color="auto"/>
          <w:left w:val="single" w:sz="12" w:space="4" w:color="auto"/>
          <w:bottom w:val="single" w:sz="12" w:space="1" w:color="auto"/>
          <w:right w:val="single" w:sz="12" w:space="4" w:color="auto"/>
        </w:pBdr>
        <w:rPr>
          <w:b/>
          <w:sz w:val="22"/>
          <w:szCs w:val="22"/>
        </w:rPr>
      </w:pPr>
      <w:r>
        <w:rPr>
          <w:b/>
          <w:sz w:val="22"/>
          <w:szCs w:val="22"/>
        </w:rPr>
        <w:t>Department:</w:t>
      </w:r>
      <w:r>
        <w:rPr>
          <w:b/>
          <w:sz w:val="22"/>
          <w:szCs w:val="22"/>
        </w:rPr>
        <w:tab/>
        <w:t xml:space="preserve"> </w:t>
      </w:r>
      <w:r w:rsidR="00DF6E9D">
        <w:rPr>
          <w:b/>
          <w:sz w:val="22"/>
          <w:szCs w:val="22"/>
        </w:rPr>
        <w:t>Philanthropy</w:t>
      </w:r>
      <w:r w:rsidR="001532FC">
        <w:rPr>
          <w:b/>
          <w:sz w:val="22"/>
          <w:szCs w:val="22"/>
        </w:rPr>
        <w:tab/>
      </w:r>
      <w:r w:rsidR="001532FC">
        <w:rPr>
          <w:b/>
          <w:sz w:val="22"/>
          <w:szCs w:val="22"/>
        </w:rPr>
        <w:tab/>
      </w:r>
      <w:r w:rsidR="001532FC">
        <w:rPr>
          <w:b/>
          <w:sz w:val="22"/>
          <w:szCs w:val="22"/>
        </w:rPr>
        <w:tab/>
      </w:r>
      <w:r w:rsidR="001532FC">
        <w:rPr>
          <w:b/>
          <w:sz w:val="22"/>
          <w:szCs w:val="22"/>
        </w:rPr>
        <w:tab/>
      </w:r>
      <w:r w:rsidR="00DF6E9D">
        <w:rPr>
          <w:b/>
          <w:sz w:val="22"/>
          <w:szCs w:val="22"/>
        </w:rPr>
        <w:tab/>
      </w:r>
      <w:r w:rsidR="00B0634A">
        <w:rPr>
          <w:b/>
          <w:sz w:val="22"/>
          <w:szCs w:val="22"/>
        </w:rPr>
        <w:tab/>
      </w:r>
      <w:r w:rsidR="00EB0803">
        <w:rPr>
          <w:b/>
          <w:sz w:val="22"/>
          <w:szCs w:val="22"/>
        </w:rPr>
        <w:t xml:space="preserve">Dept. Code:   </w:t>
      </w:r>
      <w:r w:rsidR="00DF6E9D">
        <w:rPr>
          <w:b/>
          <w:sz w:val="22"/>
          <w:szCs w:val="22"/>
        </w:rPr>
        <w:t>011-020</w:t>
      </w:r>
    </w:p>
    <w:p w:rsidR="00EB0803" w:rsidRDefault="00EB0803" w:rsidP="00EB0803">
      <w:pPr>
        <w:pBdr>
          <w:top w:val="single" w:sz="12" w:space="1" w:color="auto"/>
          <w:left w:val="single" w:sz="12" w:space="4" w:color="auto"/>
          <w:bottom w:val="single" w:sz="12" w:space="1" w:color="auto"/>
          <w:right w:val="single" w:sz="12" w:space="4" w:color="auto"/>
        </w:pBd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EB0803" w:rsidRDefault="00DF6E9D" w:rsidP="00EB0803">
      <w:pPr>
        <w:pBdr>
          <w:top w:val="single" w:sz="12" w:space="1" w:color="auto"/>
          <w:left w:val="single" w:sz="12" w:space="4" w:color="auto"/>
          <w:bottom w:val="single" w:sz="12" w:space="1" w:color="auto"/>
          <w:right w:val="single" w:sz="12" w:space="4" w:color="auto"/>
        </w:pBdr>
        <w:rPr>
          <w:b/>
          <w:sz w:val="22"/>
          <w:szCs w:val="22"/>
        </w:rPr>
      </w:pPr>
      <w:r>
        <w:rPr>
          <w:b/>
          <w:sz w:val="22"/>
          <w:szCs w:val="22"/>
        </w:rPr>
        <w:t>Reports to:     Chief Executive Officer</w:t>
      </w:r>
      <w:r>
        <w:rPr>
          <w:b/>
          <w:sz w:val="22"/>
          <w:szCs w:val="22"/>
        </w:rPr>
        <w:tab/>
      </w:r>
      <w:r>
        <w:rPr>
          <w:b/>
          <w:sz w:val="22"/>
          <w:szCs w:val="22"/>
        </w:rPr>
        <w:tab/>
      </w:r>
      <w:r>
        <w:rPr>
          <w:b/>
          <w:sz w:val="22"/>
          <w:szCs w:val="22"/>
        </w:rPr>
        <w:tab/>
      </w:r>
      <w:r w:rsidR="00B0634A">
        <w:rPr>
          <w:b/>
          <w:sz w:val="22"/>
          <w:szCs w:val="22"/>
        </w:rPr>
        <w:tab/>
      </w:r>
      <w:r w:rsidR="00EB0803">
        <w:rPr>
          <w:b/>
          <w:sz w:val="22"/>
          <w:szCs w:val="22"/>
        </w:rPr>
        <w:t xml:space="preserve">Status:      </w:t>
      </w:r>
      <w:r w:rsidR="009D342A">
        <w:rPr>
          <w:b/>
          <w:sz w:val="22"/>
          <w:szCs w:val="22"/>
        </w:rPr>
        <w:tab/>
      </w:r>
      <w:r>
        <w:rPr>
          <w:b/>
          <w:sz w:val="22"/>
          <w:szCs w:val="22"/>
        </w:rPr>
        <w:t>Exempt</w:t>
      </w:r>
    </w:p>
    <w:p w:rsidR="00EB0803" w:rsidRDefault="00EB0803" w:rsidP="00EB0803">
      <w:pPr>
        <w:pBdr>
          <w:top w:val="single" w:sz="12" w:space="1" w:color="auto"/>
          <w:left w:val="single" w:sz="12" w:space="4" w:color="auto"/>
          <w:bottom w:val="single" w:sz="12" w:space="1" w:color="auto"/>
          <w:right w:val="single" w:sz="12" w:space="4" w:color="auto"/>
        </w:pBdr>
        <w:rPr>
          <w:b/>
          <w:sz w:val="22"/>
          <w:szCs w:val="22"/>
        </w:rPr>
      </w:pPr>
    </w:p>
    <w:p w:rsidR="00EB0803" w:rsidRPr="007B58BD" w:rsidRDefault="00EB0803" w:rsidP="00EB0803">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Date:  </w:t>
      </w:r>
      <w:r>
        <w:rPr>
          <w:b/>
          <w:sz w:val="22"/>
          <w:szCs w:val="22"/>
        </w:rPr>
        <w:tab/>
        <w:t xml:space="preserve"> </w:t>
      </w:r>
      <w:r w:rsidR="00DF6E9D">
        <w:rPr>
          <w:b/>
          <w:sz w:val="22"/>
          <w:szCs w:val="22"/>
        </w:rPr>
        <w:tab/>
        <w:t xml:space="preserve"> </w:t>
      </w:r>
      <w:r w:rsidR="008D7337">
        <w:rPr>
          <w:b/>
          <w:sz w:val="22"/>
          <w:szCs w:val="22"/>
        </w:rPr>
        <w:t>January 27, 2020</w:t>
      </w:r>
      <w:r w:rsidR="00DF6E9D">
        <w:rPr>
          <w:b/>
          <w:sz w:val="22"/>
          <w:szCs w:val="22"/>
        </w:rPr>
        <w:tab/>
      </w:r>
      <w:r w:rsidR="00DF6E9D">
        <w:rPr>
          <w:b/>
          <w:sz w:val="22"/>
          <w:szCs w:val="22"/>
        </w:rPr>
        <w:tab/>
      </w:r>
      <w:r w:rsidR="00DF6E9D">
        <w:rPr>
          <w:b/>
          <w:sz w:val="22"/>
          <w:szCs w:val="22"/>
        </w:rPr>
        <w:tab/>
      </w:r>
      <w:r w:rsidR="00DF6E9D">
        <w:rPr>
          <w:b/>
          <w:sz w:val="22"/>
          <w:szCs w:val="22"/>
        </w:rPr>
        <w:tab/>
      </w:r>
      <w:r w:rsidR="00B0634A">
        <w:rPr>
          <w:b/>
          <w:sz w:val="22"/>
          <w:szCs w:val="22"/>
        </w:rPr>
        <w:tab/>
      </w:r>
      <w:r w:rsidR="005435D7">
        <w:rPr>
          <w:b/>
          <w:sz w:val="22"/>
          <w:szCs w:val="22"/>
        </w:rPr>
        <w:t>Salary Range</w:t>
      </w:r>
      <w:r>
        <w:rPr>
          <w:b/>
          <w:sz w:val="22"/>
          <w:szCs w:val="22"/>
        </w:rPr>
        <w:t>:</w:t>
      </w:r>
      <w:r w:rsidR="007E4A11">
        <w:rPr>
          <w:b/>
          <w:sz w:val="22"/>
          <w:szCs w:val="22"/>
        </w:rPr>
        <w:t xml:space="preserve"> $62,000-72</w:t>
      </w:r>
      <w:bookmarkStart w:id="0" w:name="_GoBack"/>
      <w:bookmarkEnd w:id="0"/>
      <w:r w:rsidR="005435D7">
        <w:rPr>
          <w:b/>
          <w:sz w:val="22"/>
          <w:szCs w:val="22"/>
        </w:rPr>
        <w:t>,000</w:t>
      </w:r>
      <w:r>
        <w:rPr>
          <w:b/>
          <w:sz w:val="22"/>
          <w:szCs w:val="22"/>
        </w:rPr>
        <w:t xml:space="preserve">   </w:t>
      </w:r>
      <w:r w:rsidR="009D342A">
        <w:rPr>
          <w:b/>
          <w:sz w:val="22"/>
          <w:szCs w:val="22"/>
        </w:rPr>
        <w:t xml:space="preserve">   </w:t>
      </w:r>
    </w:p>
    <w:p w:rsidR="007B58BD" w:rsidRDefault="007B58BD"/>
    <w:p w:rsidR="007B58BD" w:rsidRDefault="007B58BD">
      <w:pPr>
        <w:rPr>
          <w:sz w:val="22"/>
          <w:szCs w:val="22"/>
        </w:rPr>
      </w:pPr>
      <w:r w:rsidRPr="007B58BD">
        <w:rPr>
          <w:b/>
          <w:sz w:val="22"/>
          <w:szCs w:val="22"/>
          <w:u w:val="single"/>
        </w:rPr>
        <w:t>Position Objective:</w:t>
      </w:r>
    </w:p>
    <w:p w:rsidR="007B58BD" w:rsidRDefault="007B58BD">
      <w:pPr>
        <w:rPr>
          <w:sz w:val="22"/>
          <w:szCs w:val="22"/>
        </w:rPr>
      </w:pPr>
    </w:p>
    <w:p w:rsidR="00DF6E9D" w:rsidRDefault="00AA68EF" w:rsidP="00DF6E9D">
      <w:pPr>
        <w:rPr>
          <w:bCs/>
        </w:rPr>
      </w:pPr>
      <w:r>
        <w:rPr>
          <w:bCs/>
        </w:rPr>
        <w:t xml:space="preserve">Working in concert with the chief executive officer, </w:t>
      </w:r>
      <w:r w:rsidR="00DF6E9D">
        <w:rPr>
          <w:bCs/>
        </w:rPr>
        <w:t>maint</w:t>
      </w:r>
      <w:r>
        <w:rPr>
          <w:bCs/>
        </w:rPr>
        <w:t>ain</w:t>
      </w:r>
      <w:r w:rsidR="00DF6E9D">
        <w:rPr>
          <w:bCs/>
        </w:rPr>
        <w:t xml:space="preserve"> and expan</w:t>
      </w:r>
      <w:r>
        <w:rPr>
          <w:bCs/>
        </w:rPr>
        <w:t>d</w:t>
      </w:r>
      <w:r w:rsidR="00DF6E9D">
        <w:rPr>
          <w:bCs/>
        </w:rPr>
        <w:t xml:space="preserve"> funding streams which include individual and corporate donors</w:t>
      </w:r>
      <w:r>
        <w:rPr>
          <w:bCs/>
        </w:rPr>
        <w:t>,</w:t>
      </w:r>
      <w:r w:rsidR="00DF6E9D">
        <w:rPr>
          <w:bCs/>
        </w:rPr>
        <w:t xml:space="preserve"> grants from foundations, government entities and other sources</w:t>
      </w:r>
      <w:r>
        <w:rPr>
          <w:bCs/>
        </w:rPr>
        <w:t>,</w:t>
      </w:r>
      <w:r w:rsidR="00DF6E9D">
        <w:rPr>
          <w:bCs/>
        </w:rPr>
        <w:t xml:space="preserve"> and </w:t>
      </w:r>
      <w:r w:rsidR="00B0634A">
        <w:rPr>
          <w:bCs/>
        </w:rPr>
        <w:t xml:space="preserve">develop </w:t>
      </w:r>
      <w:r w:rsidR="00DF6E9D">
        <w:rPr>
          <w:bCs/>
        </w:rPr>
        <w:t xml:space="preserve">planned giving.  </w:t>
      </w:r>
    </w:p>
    <w:p w:rsidR="007B58BD" w:rsidRDefault="007B58BD">
      <w:pPr>
        <w:rPr>
          <w:sz w:val="22"/>
          <w:szCs w:val="22"/>
        </w:rPr>
      </w:pPr>
    </w:p>
    <w:p w:rsidR="007B58BD" w:rsidRDefault="007B58BD">
      <w:pPr>
        <w:rPr>
          <w:sz w:val="22"/>
          <w:szCs w:val="22"/>
        </w:rPr>
      </w:pPr>
    </w:p>
    <w:p w:rsidR="007B58BD" w:rsidRDefault="007B58BD">
      <w:pPr>
        <w:rPr>
          <w:sz w:val="22"/>
          <w:szCs w:val="22"/>
        </w:rPr>
      </w:pPr>
      <w:r>
        <w:rPr>
          <w:b/>
          <w:sz w:val="22"/>
          <w:szCs w:val="22"/>
          <w:u w:val="single"/>
        </w:rPr>
        <w:t>Education/Experience:</w:t>
      </w:r>
    </w:p>
    <w:p w:rsidR="007B58BD" w:rsidRDefault="007B58BD">
      <w:pPr>
        <w:rPr>
          <w:sz w:val="22"/>
          <w:szCs w:val="22"/>
        </w:rPr>
      </w:pPr>
    </w:p>
    <w:p w:rsidR="009D342A" w:rsidRDefault="00DF6E9D">
      <w:r>
        <w:t>Bachelor’s Degree in English, Journalism, Public Relations/Communications or equivalent educatio</w:t>
      </w:r>
      <w:r w:rsidR="00435521">
        <w:t xml:space="preserve">n and/or experience required. </w:t>
      </w:r>
      <w:r>
        <w:t xml:space="preserve">Minimum of </w:t>
      </w:r>
      <w:r w:rsidR="00AA68EF">
        <w:t>three</w:t>
      </w:r>
      <w:r>
        <w:t xml:space="preserve"> years</w:t>
      </w:r>
      <w:r w:rsidR="00435521">
        <w:t>’</w:t>
      </w:r>
      <w:r>
        <w:t xml:space="preserve"> experience in non-profit philanthropy required. </w:t>
      </w:r>
      <w:r w:rsidR="00B0634A">
        <w:t>Management experience required.</w:t>
      </w:r>
    </w:p>
    <w:p w:rsidR="009D342A" w:rsidRDefault="009D342A"/>
    <w:p w:rsidR="007B58BD" w:rsidRPr="00FB1952" w:rsidRDefault="007B58BD">
      <w:pPr>
        <w:rPr>
          <w:sz w:val="22"/>
          <w:szCs w:val="22"/>
        </w:rPr>
      </w:pPr>
    </w:p>
    <w:p w:rsidR="007B58BD" w:rsidRDefault="007B58BD">
      <w:pPr>
        <w:rPr>
          <w:sz w:val="22"/>
          <w:szCs w:val="22"/>
        </w:rPr>
      </w:pPr>
      <w:r>
        <w:rPr>
          <w:b/>
          <w:sz w:val="22"/>
          <w:szCs w:val="22"/>
          <w:u w:val="single"/>
        </w:rPr>
        <w:t>Duties and Responsibilities:</w:t>
      </w:r>
    </w:p>
    <w:p w:rsidR="007B58BD" w:rsidRDefault="007B58BD">
      <w:pPr>
        <w:rPr>
          <w:sz w:val="22"/>
          <w:szCs w:val="22"/>
        </w:rPr>
      </w:pPr>
    </w:p>
    <w:p w:rsidR="00DF6E9D" w:rsidRDefault="00AA68EF" w:rsidP="009D342A">
      <w:pPr>
        <w:numPr>
          <w:ilvl w:val="0"/>
          <w:numId w:val="1"/>
        </w:numPr>
        <w:rPr>
          <w:bCs/>
        </w:rPr>
      </w:pPr>
      <w:r>
        <w:t>Working in concert with CEO, p</w:t>
      </w:r>
      <w:r w:rsidR="00DF6E9D">
        <w:t xml:space="preserve">rovide leadership in fundraising, public relations, and donor </w:t>
      </w:r>
      <w:r>
        <w:t>relations</w:t>
      </w:r>
      <w:r w:rsidR="00DF6E9D">
        <w:t xml:space="preserve">. </w:t>
      </w:r>
      <w:r w:rsidR="00B0634A">
        <w:t>Guide team and board in practice of</w:t>
      </w:r>
      <w:r>
        <w:t xml:space="preserve"> outstanding donor stewardship.</w:t>
      </w:r>
    </w:p>
    <w:p w:rsidR="00DF6E9D" w:rsidRDefault="00DF6E9D" w:rsidP="009D342A">
      <w:pPr>
        <w:rPr>
          <w:bCs/>
        </w:rPr>
      </w:pPr>
    </w:p>
    <w:p w:rsidR="00DF6E9D" w:rsidRDefault="00DF6E9D" w:rsidP="009D342A">
      <w:pPr>
        <w:numPr>
          <w:ilvl w:val="0"/>
          <w:numId w:val="1"/>
        </w:numPr>
        <w:rPr>
          <w:b/>
        </w:rPr>
      </w:pPr>
      <w:r>
        <w:rPr>
          <w:bCs/>
        </w:rPr>
        <w:t>Responsible for the maintenance and expansion of funding streams which include individual and corporate donor</w:t>
      </w:r>
      <w:r w:rsidR="001532FC">
        <w:rPr>
          <w:bCs/>
        </w:rPr>
        <w:t>s</w:t>
      </w:r>
      <w:r w:rsidR="00AA68EF">
        <w:rPr>
          <w:bCs/>
        </w:rPr>
        <w:t>,</w:t>
      </w:r>
      <w:r>
        <w:rPr>
          <w:bCs/>
        </w:rPr>
        <w:t xml:space="preserve"> grants from foundations, government entities and other sources</w:t>
      </w:r>
      <w:r w:rsidR="00AA68EF">
        <w:rPr>
          <w:bCs/>
        </w:rPr>
        <w:t>,</w:t>
      </w:r>
      <w:r>
        <w:rPr>
          <w:bCs/>
        </w:rPr>
        <w:t xml:space="preserve"> and planned giving development.</w:t>
      </w:r>
      <w:r w:rsidR="00D72FB3">
        <w:rPr>
          <w:bCs/>
        </w:rPr>
        <w:t xml:space="preserve"> Conduct prospect research.</w:t>
      </w:r>
    </w:p>
    <w:p w:rsidR="00DF6E9D" w:rsidRDefault="00DF6E9D" w:rsidP="009D342A">
      <w:pPr>
        <w:rPr>
          <w:b/>
        </w:rPr>
      </w:pPr>
    </w:p>
    <w:p w:rsidR="00DF6E9D" w:rsidRPr="008D7337" w:rsidRDefault="00DF6E9D" w:rsidP="009D342A">
      <w:pPr>
        <w:numPr>
          <w:ilvl w:val="0"/>
          <w:numId w:val="1"/>
        </w:numPr>
        <w:rPr>
          <w:b/>
        </w:rPr>
      </w:pPr>
      <w:r>
        <w:rPr>
          <w:bCs/>
        </w:rPr>
        <w:t xml:space="preserve">Responsible for </w:t>
      </w:r>
      <w:r w:rsidR="00AA68EF">
        <w:rPr>
          <w:bCs/>
        </w:rPr>
        <w:t xml:space="preserve">timely </w:t>
      </w:r>
      <w:r>
        <w:rPr>
          <w:bCs/>
        </w:rPr>
        <w:t>management of grant process including grant applications, compiling program information, filing required reports, maintaining calendars and tracking information.</w:t>
      </w:r>
      <w:r w:rsidR="00AA68EF">
        <w:rPr>
          <w:bCs/>
        </w:rPr>
        <w:t xml:space="preserve"> </w:t>
      </w:r>
    </w:p>
    <w:p w:rsidR="00B0634A" w:rsidRDefault="00B0634A" w:rsidP="008D7337">
      <w:pPr>
        <w:pStyle w:val="ListParagraph"/>
        <w:rPr>
          <w:b/>
        </w:rPr>
      </w:pPr>
    </w:p>
    <w:p w:rsidR="00B0634A" w:rsidRPr="008D7337" w:rsidRDefault="00B0634A" w:rsidP="009D342A">
      <w:pPr>
        <w:numPr>
          <w:ilvl w:val="0"/>
          <w:numId w:val="1"/>
        </w:numPr>
      </w:pPr>
      <w:r w:rsidRPr="008D7337">
        <w:lastRenderedPageBreak/>
        <w:t>Se</w:t>
      </w:r>
      <w:r w:rsidRPr="00B0634A">
        <w:t>t and maintain</w:t>
      </w:r>
      <w:r w:rsidRPr="008D7337">
        <w:t xml:space="preserve"> high performance standards, paying close attention to detail, accuracy and completeness.</w:t>
      </w:r>
      <w:r>
        <w:t xml:space="preserve"> Show concern for all aspects of the job and follows up on work outputs. </w:t>
      </w:r>
    </w:p>
    <w:p w:rsidR="00DF6E9D" w:rsidRPr="008D7337" w:rsidRDefault="00DF6E9D" w:rsidP="009D342A"/>
    <w:p w:rsidR="00DF6E9D" w:rsidRDefault="00AA68EF" w:rsidP="009D342A">
      <w:pPr>
        <w:numPr>
          <w:ilvl w:val="0"/>
          <w:numId w:val="1"/>
        </w:numPr>
        <w:rPr>
          <w:b/>
        </w:rPr>
      </w:pPr>
      <w:r>
        <w:rPr>
          <w:bCs/>
        </w:rPr>
        <w:t>Uphold</w:t>
      </w:r>
      <w:r w:rsidR="00DF6E9D">
        <w:rPr>
          <w:bCs/>
        </w:rPr>
        <w:t xml:space="preserve"> the integrity of the image of YWCA</w:t>
      </w:r>
      <w:r>
        <w:rPr>
          <w:bCs/>
        </w:rPr>
        <w:t xml:space="preserve"> Central Carolinas</w:t>
      </w:r>
      <w:r w:rsidR="00DF6E9D">
        <w:rPr>
          <w:bCs/>
        </w:rPr>
        <w:t xml:space="preserve"> </w:t>
      </w:r>
      <w:r w:rsidR="00B0634A">
        <w:rPr>
          <w:bCs/>
        </w:rPr>
        <w:t xml:space="preserve">and provide leadership </w:t>
      </w:r>
      <w:r w:rsidR="00DF6E9D">
        <w:rPr>
          <w:bCs/>
        </w:rPr>
        <w:t>in public relations and communications initiatives regarding funding for the YWCA.</w:t>
      </w:r>
    </w:p>
    <w:p w:rsidR="00DF6E9D" w:rsidRDefault="00DF6E9D" w:rsidP="009D342A">
      <w:pPr>
        <w:rPr>
          <w:b/>
        </w:rPr>
      </w:pPr>
    </w:p>
    <w:p w:rsidR="00DF6E9D" w:rsidRPr="00DD452A" w:rsidRDefault="00DF6E9D" w:rsidP="009D342A">
      <w:pPr>
        <w:numPr>
          <w:ilvl w:val="0"/>
          <w:numId w:val="1"/>
        </w:numPr>
        <w:rPr>
          <w:b/>
        </w:rPr>
      </w:pPr>
      <w:r>
        <w:rPr>
          <w:bCs/>
        </w:rPr>
        <w:t>Supervise Philanthropy staff</w:t>
      </w:r>
      <w:r w:rsidR="00AA68EF">
        <w:rPr>
          <w:bCs/>
        </w:rPr>
        <w:t>: philanthropy manager (grant writing), community engagement manager (racial justice, advocacy, volunteers), and marketing coordinator (print, on-line and social media communications.)</w:t>
      </w:r>
    </w:p>
    <w:p w:rsidR="00DD452A" w:rsidRDefault="00DD452A" w:rsidP="00DD452A">
      <w:pPr>
        <w:pStyle w:val="ListParagraph"/>
        <w:rPr>
          <w:b/>
        </w:rPr>
      </w:pPr>
    </w:p>
    <w:p w:rsidR="00DD452A" w:rsidRPr="00DD452A" w:rsidRDefault="00DD452A" w:rsidP="00DD452A">
      <w:pPr>
        <w:numPr>
          <w:ilvl w:val="0"/>
          <w:numId w:val="1"/>
        </w:numPr>
        <w:tabs>
          <w:tab w:val="clear" w:pos="360"/>
          <w:tab w:val="num" w:pos="720"/>
        </w:tabs>
        <w:rPr>
          <w:bCs/>
        </w:rPr>
      </w:pPr>
      <w:r w:rsidRPr="00DD452A">
        <w:rPr>
          <w:bCs/>
        </w:rPr>
        <w:t>Work with the CFO and CEO in creating budgets</w:t>
      </w:r>
      <w:r>
        <w:rPr>
          <w:bCs/>
        </w:rPr>
        <w:t xml:space="preserve"> and setting fundraising goals.</w:t>
      </w:r>
      <w:r w:rsidRPr="00DD452A">
        <w:rPr>
          <w:bCs/>
        </w:rPr>
        <w:t xml:space="preserve"> Monitor </w:t>
      </w:r>
      <w:r w:rsidR="00747023">
        <w:rPr>
          <w:bCs/>
        </w:rPr>
        <w:t xml:space="preserve">Racial Justice, </w:t>
      </w:r>
      <w:r w:rsidRPr="00DD452A">
        <w:rPr>
          <w:bCs/>
        </w:rPr>
        <w:t>Marketing</w:t>
      </w:r>
      <w:r w:rsidR="00747023">
        <w:rPr>
          <w:bCs/>
        </w:rPr>
        <w:t>,</w:t>
      </w:r>
      <w:r w:rsidRPr="00DD452A">
        <w:rPr>
          <w:bCs/>
        </w:rPr>
        <w:t xml:space="preserve"> </w:t>
      </w:r>
      <w:r w:rsidR="00D72FB3">
        <w:rPr>
          <w:bCs/>
        </w:rPr>
        <w:t xml:space="preserve">and </w:t>
      </w:r>
      <w:r w:rsidRPr="00DD452A">
        <w:rPr>
          <w:bCs/>
        </w:rPr>
        <w:t>Philanthropy budgets to ensure projected revenue and program expenses align with budget</w:t>
      </w:r>
      <w:r w:rsidR="00D72FB3">
        <w:rPr>
          <w:bCs/>
        </w:rPr>
        <w:t xml:space="preserve"> and strategic organizational priorities</w:t>
      </w:r>
      <w:r w:rsidRPr="00DD452A">
        <w:rPr>
          <w:bCs/>
        </w:rPr>
        <w:t>.</w:t>
      </w:r>
    </w:p>
    <w:p w:rsidR="004C5337" w:rsidRDefault="004C5337" w:rsidP="008D7337"/>
    <w:p w:rsidR="004C5337" w:rsidRPr="004C5337" w:rsidRDefault="004C5337" w:rsidP="009D342A">
      <w:pPr>
        <w:numPr>
          <w:ilvl w:val="0"/>
          <w:numId w:val="1"/>
        </w:numPr>
        <w:rPr>
          <w:b/>
        </w:rPr>
      </w:pPr>
      <w:r w:rsidRPr="004C5337">
        <w:rPr>
          <w:rFonts w:cs="Arial"/>
          <w:color w:val="222222"/>
          <w:shd w:val="clear" w:color="auto" w:fill="FFFFFF"/>
        </w:rPr>
        <w:t>Give agency tours</w:t>
      </w:r>
      <w:r w:rsidR="00747023">
        <w:rPr>
          <w:rFonts w:cs="Arial"/>
          <w:color w:val="222222"/>
          <w:shd w:val="clear" w:color="auto" w:fill="FFFFFF"/>
        </w:rPr>
        <w:t>, sharing responsibility with trained philanthropy team members</w:t>
      </w:r>
      <w:r w:rsidRPr="004C5337">
        <w:rPr>
          <w:rFonts w:cs="Arial"/>
          <w:color w:val="222222"/>
          <w:shd w:val="clear" w:color="auto" w:fill="FFFFFF"/>
        </w:rPr>
        <w:t>.</w:t>
      </w:r>
    </w:p>
    <w:p w:rsidR="004C5337" w:rsidRDefault="004C5337" w:rsidP="009D342A">
      <w:pPr>
        <w:pStyle w:val="ListParagraph"/>
        <w:ind w:left="0"/>
        <w:rPr>
          <w:rFonts w:cs="Arial"/>
          <w:color w:val="222222"/>
          <w:shd w:val="clear" w:color="auto" w:fill="FFFFFF"/>
        </w:rPr>
      </w:pPr>
    </w:p>
    <w:p w:rsidR="00747023" w:rsidRPr="008D7337" w:rsidRDefault="004C5337" w:rsidP="00747023">
      <w:pPr>
        <w:numPr>
          <w:ilvl w:val="0"/>
          <w:numId w:val="1"/>
        </w:numPr>
        <w:rPr>
          <w:b/>
        </w:rPr>
      </w:pPr>
      <w:r w:rsidRPr="004C5337">
        <w:rPr>
          <w:rFonts w:cs="Arial"/>
          <w:color w:val="222222"/>
          <w:shd w:val="clear" w:color="auto" w:fill="FFFFFF"/>
        </w:rPr>
        <w:t>Attend</w:t>
      </w:r>
      <w:r w:rsidR="00747023">
        <w:rPr>
          <w:rFonts w:cs="Arial"/>
          <w:color w:val="222222"/>
          <w:shd w:val="clear" w:color="auto" w:fill="FFFFFF"/>
        </w:rPr>
        <w:t xml:space="preserve"> quarterly</w:t>
      </w:r>
      <w:r w:rsidRPr="004C5337">
        <w:rPr>
          <w:rFonts w:cs="Arial"/>
          <w:color w:val="222222"/>
          <w:shd w:val="clear" w:color="auto" w:fill="FFFFFF"/>
        </w:rPr>
        <w:t xml:space="preserve"> </w:t>
      </w:r>
      <w:r w:rsidR="00D72FB3">
        <w:rPr>
          <w:rFonts w:cs="Arial"/>
          <w:color w:val="222222"/>
          <w:shd w:val="clear" w:color="auto" w:fill="FFFFFF"/>
        </w:rPr>
        <w:t>E</w:t>
      </w:r>
      <w:r w:rsidRPr="004C5337">
        <w:rPr>
          <w:rFonts w:cs="Arial"/>
          <w:color w:val="222222"/>
          <w:shd w:val="clear" w:color="auto" w:fill="FFFFFF"/>
        </w:rPr>
        <w:t xml:space="preserve">ndowment </w:t>
      </w:r>
      <w:r w:rsidR="00D72FB3">
        <w:rPr>
          <w:rFonts w:cs="Arial"/>
          <w:color w:val="222222"/>
          <w:shd w:val="clear" w:color="auto" w:fill="FFFFFF"/>
        </w:rPr>
        <w:t xml:space="preserve">board </w:t>
      </w:r>
      <w:r w:rsidRPr="004C5337">
        <w:rPr>
          <w:rFonts w:cs="Arial"/>
          <w:color w:val="222222"/>
          <w:shd w:val="clear" w:color="auto" w:fill="FFFFFF"/>
        </w:rPr>
        <w:t>meetings and take minute</w:t>
      </w:r>
      <w:r w:rsidR="00747023">
        <w:t>s.</w:t>
      </w:r>
    </w:p>
    <w:p w:rsidR="00747023" w:rsidRDefault="00747023" w:rsidP="008D7337">
      <w:pPr>
        <w:pStyle w:val="ListParagraph"/>
        <w:rPr>
          <w:rFonts w:cs="Arial"/>
          <w:color w:val="222222"/>
          <w:shd w:val="clear" w:color="auto" w:fill="FFFFFF"/>
        </w:rPr>
      </w:pPr>
    </w:p>
    <w:p w:rsidR="00747023" w:rsidRPr="00747023" w:rsidRDefault="00747023" w:rsidP="00747023">
      <w:pPr>
        <w:numPr>
          <w:ilvl w:val="0"/>
          <w:numId w:val="1"/>
        </w:numPr>
        <w:rPr>
          <w:b/>
        </w:rPr>
      </w:pPr>
      <w:r>
        <w:rPr>
          <w:rFonts w:cs="Arial"/>
          <w:color w:val="222222"/>
          <w:shd w:val="clear" w:color="auto" w:fill="FFFFFF"/>
        </w:rPr>
        <w:t>As staff liaison to the board’s Donor Relations Committee, work in concert with president-elect as DRC chair to set agenda and schedule monthly conference call.</w:t>
      </w:r>
    </w:p>
    <w:p w:rsidR="004C5337" w:rsidRDefault="004C5337" w:rsidP="009D342A">
      <w:pPr>
        <w:pStyle w:val="ListParagraph"/>
        <w:ind w:left="0"/>
        <w:rPr>
          <w:rFonts w:cs="Arial"/>
          <w:color w:val="222222"/>
          <w:shd w:val="clear" w:color="auto" w:fill="FFFFFF"/>
        </w:rPr>
      </w:pPr>
    </w:p>
    <w:p w:rsidR="004C5337" w:rsidRDefault="004C5337" w:rsidP="009D342A">
      <w:pPr>
        <w:numPr>
          <w:ilvl w:val="0"/>
          <w:numId w:val="1"/>
        </w:numPr>
        <w:rPr>
          <w:b/>
        </w:rPr>
      </w:pPr>
      <w:r w:rsidRPr="004C5337">
        <w:rPr>
          <w:rFonts w:cs="Arial"/>
          <w:color w:val="222222"/>
          <w:shd w:val="clear" w:color="auto" w:fill="FFFFFF"/>
        </w:rPr>
        <w:t>Analyze donor strategy and implement YWCA's Development Plan.</w:t>
      </w:r>
    </w:p>
    <w:p w:rsidR="004C5337" w:rsidRDefault="004C5337" w:rsidP="009D342A">
      <w:pPr>
        <w:pStyle w:val="ListParagraph"/>
        <w:ind w:left="0"/>
      </w:pPr>
    </w:p>
    <w:p w:rsidR="008D7337" w:rsidRPr="008D7337" w:rsidRDefault="008D7337" w:rsidP="008D7337">
      <w:pPr>
        <w:numPr>
          <w:ilvl w:val="0"/>
          <w:numId w:val="1"/>
        </w:numPr>
      </w:pPr>
      <w:r>
        <w:rPr>
          <w:rFonts w:cs="Arial"/>
          <w:color w:val="222222"/>
          <w:shd w:val="clear" w:color="auto" w:fill="FFFFFF"/>
        </w:rPr>
        <w:t>Build cross functionality among YWCA team members.  Provide thoughtful coaching and development to staff members to increase their leadership capacity.</w:t>
      </w:r>
    </w:p>
    <w:p w:rsidR="004C5337" w:rsidRDefault="008D7337" w:rsidP="008D7337">
      <w:r>
        <w:t xml:space="preserve"> </w:t>
      </w:r>
    </w:p>
    <w:p w:rsidR="004C5337" w:rsidRPr="004C5337" w:rsidRDefault="0046359C" w:rsidP="009D342A">
      <w:pPr>
        <w:numPr>
          <w:ilvl w:val="0"/>
          <w:numId w:val="1"/>
        </w:numPr>
        <w:rPr>
          <w:b/>
        </w:rPr>
      </w:pPr>
      <w:r>
        <w:rPr>
          <w:rFonts w:cs="Arial"/>
          <w:color w:val="222222"/>
          <w:shd w:val="clear" w:color="auto" w:fill="FFFFFF"/>
        </w:rPr>
        <w:t>Guide</w:t>
      </w:r>
      <w:r w:rsidR="004C5337">
        <w:rPr>
          <w:rFonts w:cs="Arial"/>
          <w:color w:val="222222"/>
          <w:shd w:val="clear" w:color="auto" w:fill="FFFFFF"/>
        </w:rPr>
        <w:t xml:space="preserve"> </w:t>
      </w:r>
      <w:r w:rsidR="004C5337" w:rsidRPr="004C5337">
        <w:rPr>
          <w:rFonts w:cs="Arial"/>
          <w:color w:val="222222"/>
          <w:shd w:val="clear" w:color="auto" w:fill="FFFFFF"/>
        </w:rPr>
        <w:t>Marketing</w:t>
      </w:r>
      <w:r>
        <w:rPr>
          <w:rFonts w:cs="Arial"/>
          <w:color w:val="222222"/>
          <w:shd w:val="clear" w:color="auto" w:fill="FFFFFF"/>
        </w:rPr>
        <w:t xml:space="preserve"> Coordinator in</w:t>
      </w:r>
      <w:r w:rsidR="004C5337" w:rsidRPr="004C5337">
        <w:rPr>
          <w:rFonts w:cs="Arial"/>
          <w:color w:val="222222"/>
          <w:shd w:val="clear" w:color="auto" w:fill="FFFFFF"/>
        </w:rPr>
        <w:t xml:space="preserve"> social media</w:t>
      </w:r>
      <w:r w:rsidR="00B0634A">
        <w:rPr>
          <w:rFonts w:cs="Arial"/>
          <w:color w:val="222222"/>
          <w:shd w:val="clear" w:color="auto" w:fill="FFFFFF"/>
        </w:rPr>
        <w:t>,</w:t>
      </w:r>
      <w:r w:rsidR="004C5337" w:rsidRPr="004C5337">
        <w:rPr>
          <w:rFonts w:cs="Arial"/>
          <w:color w:val="222222"/>
          <w:shd w:val="clear" w:color="auto" w:fill="FFFFFF"/>
        </w:rPr>
        <w:t xml:space="preserve"> website administration</w:t>
      </w:r>
      <w:r w:rsidR="00B0634A">
        <w:rPr>
          <w:rFonts w:cs="Arial"/>
          <w:color w:val="222222"/>
          <w:shd w:val="clear" w:color="auto" w:fill="FFFFFF"/>
        </w:rPr>
        <w:t xml:space="preserve">, </w:t>
      </w:r>
      <w:proofErr w:type="gramStart"/>
      <w:r w:rsidR="00B0634A">
        <w:rPr>
          <w:rFonts w:cs="Arial"/>
          <w:color w:val="222222"/>
          <w:shd w:val="clear" w:color="auto" w:fill="FFFFFF"/>
        </w:rPr>
        <w:t>marketing</w:t>
      </w:r>
      <w:proofErr w:type="gramEnd"/>
      <w:r w:rsidR="00B0634A">
        <w:rPr>
          <w:rFonts w:cs="Arial"/>
          <w:color w:val="222222"/>
          <w:shd w:val="clear" w:color="auto" w:fill="FFFFFF"/>
        </w:rPr>
        <w:t xml:space="preserve"> plan.</w:t>
      </w:r>
    </w:p>
    <w:p w:rsidR="004C5337" w:rsidRDefault="004C5337" w:rsidP="009D342A">
      <w:pPr>
        <w:pStyle w:val="ListParagraph"/>
        <w:ind w:left="0"/>
        <w:rPr>
          <w:rFonts w:cs="Arial"/>
          <w:color w:val="222222"/>
          <w:shd w:val="clear" w:color="auto" w:fill="FFFFFF"/>
        </w:rPr>
      </w:pPr>
    </w:p>
    <w:p w:rsidR="00DF6E9D" w:rsidRPr="004C5337" w:rsidRDefault="0046359C" w:rsidP="009D342A">
      <w:pPr>
        <w:numPr>
          <w:ilvl w:val="0"/>
          <w:numId w:val="1"/>
        </w:numPr>
      </w:pPr>
      <w:r>
        <w:rPr>
          <w:bCs/>
        </w:rPr>
        <w:t>Guide</w:t>
      </w:r>
      <w:r w:rsidR="00DF6E9D" w:rsidRPr="004C5337">
        <w:rPr>
          <w:bCs/>
        </w:rPr>
        <w:t xml:space="preserve"> </w:t>
      </w:r>
      <w:r w:rsidR="00747023">
        <w:rPr>
          <w:bCs/>
        </w:rPr>
        <w:t>philanthropy team</w:t>
      </w:r>
      <w:r>
        <w:rPr>
          <w:bCs/>
        </w:rPr>
        <w:t xml:space="preserve"> </w:t>
      </w:r>
      <w:r w:rsidR="00DF6E9D" w:rsidRPr="004C5337">
        <w:rPr>
          <w:bCs/>
        </w:rPr>
        <w:t xml:space="preserve">in the development of special events including annual </w:t>
      </w:r>
      <w:r w:rsidR="00D72FB3">
        <w:rPr>
          <w:bCs/>
        </w:rPr>
        <w:t>luncheon</w:t>
      </w:r>
      <w:r w:rsidR="00DF6E9D" w:rsidRPr="004C5337">
        <w:rPr>
          <w:bCs/>
        </w:rPr>
        <w:t>, donor appreciation, donor cultivation activities, awards program, and other events hosted by or for the benefit of the YWCA.</w:t>
      </w:r>
    </w:p>
    <w:p w:rsidR="00DF6E9D" w:rsidRDefault="00DF6E9D" w:rsidP="009D342A">
      <w:pPr>
        <w:rPr>
          <w:b/>
        </w:rPr>
      </w:pPr>
    </w:p>
    <w:p w:rsidR="00DF6E9D" w:rsidRDefault="00DF6E9D" w:rsidP="009D342A">
      <w:pPr>
        <w:numPr>
          <w:ilvl w:val="0"/>
          <w:numId w:val="1"/>
        </w:numPr>
        <w:rPr>
          <w:b/>
        </w:rPr>
      </w:pPr>
      <w:r>
        <w:rPr>
          <w:bCs/>
        </w:rPr>
        <w:t xml:space="preserve">Represent YWCA </w:t>
      </w:r>
      <w:r w:rsidR="00D72FB3">
        <w:rPr>
          <w:bCs/>
        </w:rPr>
        <w:t xml:space="preserve">well </w:t>
      </w:r>
      <w:r>
        <w:rPr>
          <w:bCs/>
        </w:rPr>
        <w:t xml:space="preserve">at functions including community and government activities.  </w:t>
      </w:r>
    </w:p>
    <w:p w:rsidR="00DF6E9D" w:rsidRDefault="00DF6E9D" w:rsidP="009D342A">
      <w:pPr>
        <w:rPr>
          <w:b/>
        </w:rPr>
      </w:pPr>
    </w:p>
    <w:p w:rsidR="00DF6E9D" w:rsidRDefault="00DF6E9D" w:rsidP="009D342A">
      <w:pPr>
        <w:numPr>
          <w:ilvl w:val="0"/>
          <w:numId w:val="1"/>
        </w:numPr>
        <w:rPr>
          <w:b/>
        </w:rPr>
      </w:pPr>
      <w:r>
        <w:rPr>
          <w:bCs/>
        </w:rPr>
        <w:t>Communicate and work with donors, staff, volunteers</w:t>
      </w:r>
      <w:r w:rsidR="009D342A">
        <w:rPr>
          <w:bCs/>
        </w:rPr>
        <w:t>,</w:t>
      </w:r>
      <w:r>
        <w:rPr>
          <w:bCs/>
        </w:rPr>
        <w:t xml:space="preserve"> and consultants to meet program needs and goals.</w:t>
      </w:r>
    </w:p>
    <w:p w:rsidR="00DF6E9D" w:rsidRDefault="00DF6E9D" w:rsidP="009D342A">
      <w:pPr>
        <w:rPr>
          <w:b/>
        </w:rPr>
      </w:pPr>
    </w:p>
    <w:p w:rsidR="00DF6E9D" w:rsidRDefault="00DF6E9D" w:rsidP="009D342A">
      <w:pPr>
        <w:numPr>
          <w:ilvl w:val="0"/>
          <w:numId w:val="1"/>
        </w:numPr>
        <w:rPr>
          <w:b/>
        </w:rPr>
      </w:pPr>
      <w:r>
        <w:t xml:space="preserve">Additional duties as required by the Chief Executive Officer.     </w:t>
      </w:r>
    </w:p>
    <w:p w:rsidR="007B58BD" w:rsidRDefault="007B58BD">
      <w:pPr>
        <w:rPr>
          <w:sz w:val="22"/>
          <w:szCs w:val="22"/>
        </w:rPr>
      </w:pPr>
    </w:p>
    <w:p w:rsidR="00435521" w:rsidRPr="009D342A" w:rsidRDefault="00435521" w:rsidP="00435521">
      <w:pPr>
        <w:rPr>
          <w:b/>
          <w:sz w:val="22"/>
          <w:szCs w:val="22"/>
          <w:u w:val="single"/>
        </w:rPr>
      </w:pPr>
      <w:r w:rsidRPr="009D342A">
        <w:rPr>
          <w:b/>
          <w:sz w:val="22"/>
          <w:szCs w:val="22"/>
          <w:u w:val="single"/>
        </w:rPr>
        <w:t>Core Competencies:</w:t>
      </w:r>
      <w:r w:rsidRPr="009D342A">
        <w:rPr>
          <w:b/>
          <w:sz w:val="22"/>
          <w:szCs w:val="22"/>
          <w:u w:val="single"/>
        </w:rPr>
        <w:br/>
      </w:r>
    </w:p>
    <w:p w:rsidR="00435521" w:rsidRPr="00435521" w:rsidRDefault="00435521" w:rsidP="00435521">
      <w:pPr>
        <w:pStyle w:val="ListParagraph"/>
        <w:numPr>
          <w:ilvl w:val="0"/>
          <w:numId w:val="2"/>
        </w:numPr>
      </w:pPr>
      <w:r w:rsidRPr="00435521">
        <w:t>Highly effective leadership; demonstrates a fundamental respect for the dignity of others.  Works collegially</w:t>
      </w:r>
      <w:r w:rsidR="001532FC">
        <w:t xml:space="preserve"> and is a proven team builder. </w:t>
      </w:r>
      <w:r w:rsidRPr="00435521">
        <w:t xml:space="preserve">Inclined to coach and teach in order to improve knowledge and ability of others while also holding people accountable for results.  </w:t>
      </w:r>
      <w:r w:rsidRPr="00435521">
        <w:br/>
      </w:r>
    </w:p>
    <w:p w:rsidR="00435521" w:rsidRPr="00435521" w:rsidRDefault="00435521" w:rsidP="00435521">
      <w:pPr>
        <w:numPr>
          <w:ilvl w:val="0"/>
          <w:numId w:val="2"/>
        </w:numPr>
      </w:pPr>
      <w:r w:rsidRPr="00435521">
        <w:t>An effective communicator with demonstrated written, presentation and facilitation skills.</w:t>
      </w:r>
      <w:r w:rsidRPr="00435521">
        <w:br/>
      </w:r>
    </w:p>
    <w:p w:rsidR="00435521" w:rsidRPr="00435521" w:rsidRDefault="00435521" w:rsidP="00435521">
      <w:pPr>
        <w:numPr>
          <w:ilvl w:val="0"/>
          <w:numId w:val="2"/>
        </w:numPr>
      </w:pPr>
      <w:r w:rsidRPr="00435521">
        <w:t>Understands and values quality improvement; applies managerial and technical skills to measure and improve efficiency and effectiveness and ensure compliance with all regulatory and contractual obligations.  Able to effectively address overlapping projects and deadlines.  Adaptable and reliable in face of conflict, crisis, or changing priorities.</w:t>
      </w:r>
      <w:r w:rsidRPr="00435521">
        <w:br/>
      </w:r>
    </w:p>
    <w:p w:rsidR="00435521" w:rsidRPr="00435521" w:rsidRDefault="00435521" w:rsidP="00435521">
      <w:pPr>
        <w:numPr>
          <w:ilvl w:val="0"/>
          <w:numId w:val="2"/>
        </w:numPr>
      </w:pPr>
      <w:r w:rsidRPr="00435521">
        <w:t xml:space="preserve">Able to lead a team in managing multiple and often simultaneous tasks and in creating a work environment recognized for a high level of organization, timeliness, cost-effectiveness, accuracy, and results.  </w:t>
      </w:r>
      <w:r w:rsidRPr="00435521">
        <w:br/>
      </w:r>
    </w:p>
    <w:p w:rsidR="00435521" w:rsidRPr="00435521" w:rsidRDefault="00435521" w:rsidP="00435521">
      <w:pPr>
        <w:numPr>
          <w:ilvl w:val="0"/>
          <w:numId w:val="2"/>
        </w:numPr>
      </w:pPr>
      <w:r w:rsidRPr="00435521">
        <w:t>A demonstrated commitment to diversity and inclusion</w:t>
      </w:r>
      <w:r w:rsidR="00B0634A">
        <w:t>,</w:t>
      </w:r>
      <w:r w:rsidRPr="00435521">
        <w:t xml:space="preserve"> valuing a diversity of perspectives and encouraging contributions by all team members.  </w:t>
      </w:r>
      <w:r w:rsidRPr="00435521">
        <w:br/>
      </w:r>
    </w:p>
    <w:p w:rsidR="00435521" w:rsidRDefault="00435521" w:rsidP="00435521">
      <w:pPr>
        <w:numPr>
          <w:ilvl w:val="0"/>
          <w:numId w:val="2"/>
        </w:numPr>
        <w:rPr>
          <w:sz w:val="22"/>
          <w:szCs w:val="22"/>
        </w:rPr>
      </w:pPr>
      <w:r w:rsidRPr="00435521">
        <w:t>Business “literate,” understands financial reports, applies data to assess business effectiveness and efficiency and acts in a</w:t>
      </w:r>
      <w:r>
        <w:t xml:space="preserve"> fiscally responsible manner.  </w:t>
      </w:r>
      <w:r>
        <w:rPr>
          <w:sz w:val="22"/>
          <w:szCs w:val="22"/>
        </w:rPr>
        <w:br/>
      </w:r>
    </w:p>
    <w:p w:rsidR="00435521" w:rsidRPr="00435521" w:rsidRDefault="00435521" w:rsidP="00435521">
      <w:pPr>
        <w:numPr>
          <w:ilvl w:val="0"/>
          <w:numId w:val="2"/>
        </w:numPr>
      </w:pPr>
      <w:r w:rsidRPr="00435521">
        <w:t xml:space="preserve">Politically astute and tactful; attentive to the perspectives and competing interests of various internal and external relationships: employees, program participants, Board of Directors, and supporters.  </w:t>
      </w:r>
      <w:r w:rsidRPr="00435521">
        <w:br/>
      </w:r>
    </w:p>
    <w:p w:rsidR="00435521" w:rsidRPr="00435521" w:rsidRDefault="00435521" w:rsidP="00435521">
      <w:pPr>
        <w:numPr>
          <w:ilvl w:val="0"/>
          <w:numId w:val="2"/>
        </w:numPr>
      </w:pPr>
      <w:r w:rsidRPr="00435521">
        <w:t xml:space="preserve">Ensure staff </w:t>
      </w:r>
      <w:r w:rsidR="00B0634A">
        <w:t>know</w:t>
      </w:r>
      <w:r w:rsidRPr="00435521">
        <w:t xml:space="preserve"> and </w:t>
      </w:r>
      <w:r w:rsidR="00B0634A">
        <w:t xml:space="preserve">are </w:t>
      </w:r>
      <w:r w:rsidRPr="00435521">
        <w:t xml:space="preserve">held accountable </w:t>
      </w:r>
      <w:r w:rsidR="00B0634A">
        <w:t>to comply</w:t>
      </w:r>
      <w:r w:rsidRPr="00435521">
        <w:t xml:space="preserve"> with </w:t>
      </w:r>
      <w:r w:rsidR="00B0634A">
        <w:t>policies</w:t>
      </w:r>
      <w:r w:rsidRPr="00435521">
        <w:t xml:space="preserve"> and procedures.  </w:t>
      </w:r>
    </w:p>
    <w:p w:rsidR="007B58BD" w:rsidRDefault="007B58BD">
      <w:pPr>
        <w:rPr>
          <w:sz w:val="22"/>
          <w:szCs w:val="22"/>
        </w:rPr>
      </w:pPr>
    </w:p>
    <w:p w:rsidR="007B58BD" w:rsidRDefault="007B58BD">
      <w:pPr>
        <w:rPr>
          <w:sz w:val="22"/>
          <w:szCs w:val="22"/>
        </w:rPr>
      </w:pPr>
      <w:r w:rsidRPr="007B58BD">
        <w:rPr>
          <w:b/>
          <w:sz w:val="22"/>
          <w:szCs w:val="22"/>
          <w:u w:val="single"/>
        </w:rPr>
        <w:t>Physical Demands</w:t>
      </w:r>
      <w:r>
        <w:rPr>
          <w:b/>
          <w:sz w:val="22"/>
          <w:szCs w:val="22"/>
          <w:u w:val="single"/>
        </w:rPr>
        <w:t>:</w:t>
      </w:r>
    </w:p>
    <w:p w:rsidR="007B58BD" w:rsidRDefault="007B58BD">
      <w:pPr>
        <w:rPr>
          <w:sz w:val="22"/>
          <w:szCs w:val="22"/>
        </w:rPr>
      </w:pPr>
    </w:p>
    <w:p w:rsidR="007B58BD" w:rsidRDefault="007B58BD">
      <w:pPr>
        <w:rPr>
          <w:sz w:val="22"/>
          <w:szCs w:val="22"/>
        </w:rPr>
      </w:pPr>
      <w:r>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their job.  </w:t>
      </w:r>
    </w:p>
    <w:p w:rsidR="00A5210E" w:rsidRDefault="00A5210E">
      <w:pPr>
        <w:rPr>
          <w:sz w:val="22"/>
          <w:szCs w:val="22"/>
        </w:rPr>
      </w:pPr>
    </w:p>
    <w:p w:rsidR="00A5210E" w:rsidRPr="007B58BD" w:rsidRDefault="00A5210E">
      <w:pPr>
        <w:rPr>
          <w:sz w:val="22"/>
          <w:szCs w:val="22"/>
        </w:rPr>
      </w:pPr>
      <w:r>
        <w:rPr>
          <w:sz w:val="22"/>
          <w:szCs w:val="22"/>
        </w:rPr>
        <w:t>While performing the duties of this job, the employee is regularly required to talk or hear.  The employee is frequently required to stand; walk; sit, and use hands.  The employee is occasionally required to reach with hands and arms and stoop, kneel, crouch or crawl.  Th</w:t>
      </w:r>
      <w:r w:rsidR="00EB0803">
        <w:rPr>
          <w:sz w:val="22"/>
          <w:szCs w:val="22"/>
        </w:rPr>
        <w:t>e employee may occasionally lift</w:t>
      </w:r>
      <w:r>
        <w:rPr>
          <w:sz w:val="22"/>
          <w:szCs w:val="22"/>
        </w:rPr>
        <w:t xml:space="preserve"> and/or move up to 25 pounds.  Specific vision abilities required by this job include close and distant vision.  </w:t>
      </w:r>
    </w:p>
    <w:p w:rsidR="007B58BD" w:rsidRDefault="007B58BD"/>
    <w:p w:rsidR="007B58BD" w:rsidRDefault="007B58BD"/>
    <w:p w:rsidR="00934A14" w:rsidRDefault="00934A14"/>
    <w:p w:rsidR="00934A14" w:rsidRDefault="00934A14"/>
    <w:p w:rsidR="00934A14" w:rsidRDefault="00934A14"/>
    <w:p w:rsidR="00934A14" w:rsidRDefault="00934A14"/>
    <w:p w:rsidR="00934A14" w:rsidRDefault="00934A14"/>
    <w:p w:rsidR="00934A14" w:rsidRDefault="00934A14"/>
    <w:p w:rsidR="00934A14" w:rsidRDefault="00934A14"/>
    <w:p w:rsidR="00934A14" w:rsidRDefault="00934A14"/>
    <w:p w:rsidR="00934A14" w:rsidRDefault="00934A14"/>
    <w:p w:rsidR="00934A14" w:rsidRDefault="00934A14"/>
    <w:p w:rsidR="00934A14" w:rsidRDefault="00934A14"/>
    <w:p w:rsidR="00934A14" w:rsidRDefault="00934A14"/>
    <w:p w:rsidR="00934A14" w:rsidRDefault="00934A14"/>
    <w:p w:rsidR="007B58BD" w:rsidRDefault="007B58BD"/>
    <w:p w:rsidR="00A5210E" w:rsidRDefault="00A5210E"/>
    <w:p w:rsidR="00A5210E" w:rsidRDefault="00A5210E"/>
    <w:p w:rsidR="00A5210E" w:rsidRDefault="00A5210E">
      <w:r>
        <w:t xml:space="preserve"> :  </w:t>
      </w:r>
    </w:p>
    <w:sectPr w:rsidR="00A5210E" w:rsidSect="00934A14">
      <w:footerReference w:type="default" r:id="rId8"/>
      <w:footerReference w:type="first" r:id="rId9"/>
      <w:pgSz w:w="12240" w:h="15840"/>
      <w:pgMar w:top="360" w:right="1080" w:bottom="7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52" w:rsidRDefault="00FB1952">
      <w:r>
        <w:separator/>
      </w:r>
    </w:p>
  </w:endnote>
  <w:endnote w:type="continuationSeparator" w:id="0">
    <w:p w:rsidR="00FB1952" w:rsidRDefault="00FB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52" w:rsidRPr="00DF6E9D" w:rsidRDefault="005A4C93">
    <w:pPr>
      <w:pStyle w:val="Footer"/>
      <w:rPr>
        <w:sz w:val="20"/>
        <w:szCs w:val="20"/>
      </w:rPr>
    </w:pPr>
    <w:r>
      <w:rPr>
        <w:sz w:val="20"/>
        <w:szCs w:val="20"/>
      </w:rPr>
      <w:br/>
    </w:r>
    <w:r w:rsidR="00747023">
      <w:rPr>
        <w:sz w:val="20"/>
        <w:szCs w:val="20"/>
      </w:rPr>
      <w:t>DIRECTOR OF</w:t>
    </w:r>
    <w:r w:rsidR="00FB1952">
      <w:rPr>
        <w:sz w:val="20"/>
        <w:szCs w:val="20"/>
      </w:rPr>
      <w:t xml:space="preserve"> PHILANTHROPY</w:t>
    </w:r>
    <w:r w:rsidR="00FB1952">
      <w:rPr>
        <w:sz w:val="20"/>
        <w:szCs w:val="20"/>
      </w:rPr>
      <w:tab/>
    </w:r>
    <w:r w:rsidR="001532FC">
      <w:rPr>
        <w:sz w:val="20"/>
        <w:szCs w:val="20"/>
      </w:rPr>
      <w:t>01</w:t>
    </w:r>
    <w:r w:rsidR="0046359C">
      <w:rPr>
        <w:sz w:val="20"/>
        <w:szCs w:val="20"/>
      </w:rPr>
      <w:t>-20</w:t>
    </w:r>
    <w:r w:rsidR="00747023">
      <w:rPr>
        <w:sz w:val="20"/>
        <w:szCs w:val="20"/>
      </w:rPr>
      <w:t>20</w:t>
    </w:r>
    <w:r w:rsidR="00FB1952">
      <w:rPr>
        <w:sz w:val="20"/>
        <w:szCs w:val="20"/>
      </w:rPr>
      <w:tab/>
    </w:r>
    <w:r w:rsidR="00FB1952" w:rsidRPr="00DF6E9D">
      <w:rPr>
        <w:sz w:val="20"/>
        <w:szCs w:val="20"/>
      </w:rPr>
      <w:t xml:space="preserve">Page </w:t>
    </w:r>
    <w:r w:rsidR="00A7444A" w:rsidRPr="00DF6E9D">
      <w:rPr>
        <w:rStyle w:val="PageNumber"/>
        <w:sz w:val="20"/>
        <w:szCs w:val="20"/>
      </w:rPr>
      <w:fldChar w:fldCharType="begin"/>
    </w:r>
    <w:r w:rsidR="00FB1952" w:rsidRPr="00DF6E9D">
      <w:rPr>
        <w:rStyle w:val="PageNumber"/>
        <w:sz w:val="20"/>
        <w:szCs w:val="20"/>
      </w:rPr>
      <w:instrText xml:space="preserve"> PAGE </w:instrText>
    </w:r>
    <w:r w:rsidR="00A7444A" w:rsidRPr="00DF6E9D">
      <w:rPr>
        <w:rStyle w:val="PageNumber"/>
        <w:sz w:val="20"/>
        <w:szCs w:val="20"/>
      </w:rPr>
      <w:fldChar w:fldCharType="separate"/>
    </w:r>
    <w:r w:rsidR="007E4A11">
      <w:rPr>
        <w:rStyle w:val="PageNumber"/>
        <w:noProof/>
        <w:sz w:val="20"/>
        <w:szCs w:val="20"/>
      </w:rPr>
      <w:t>3</w:t>
    </w:r>
    <w:r w:rsidR="00A7444A" w:rsidRPr="00DF6E9D">
      <w:rPr>
        <w:rStyle w:val="PageNumber"/>
        <w:sz w:val="20"/>
        <w:szCs w:val="20"/>
      </w:rPr>
      <w:fldChar w:fldCharType="end"/>
    </w:r>
    <w:r w:rsidR="00FB1952" w:rsidRPr="00DF6E9D">
      <w:rPr>
        <w:rStyle w:val="PageNumber"/>
        <w:sz w:val="20"/>
        <w:szCs w:val="20"/>
      </w:rPr>
      <w:t xml:space="preserve"> of </w:t>
    </w:r>
    <w:r w:rsidR="00A7444A" w:rsidRPr="00DF6E9D">
      <w:rPr>
        <w:rStyle w:val="PageNumber"/>
        <w:sz w:val="20"/>
        <w:szCs w:val="20"/>
      </w:rPr>
      <w:fldChar w:fldCharType="begin"/>
    </w:r>
    <w:r w:rsidR="00FB1952" w:rsidRPr="00DF6E9D">
      <w:rPr>
        <w:rStyle w:val="PageNumber"/>
        <w:sz w:val="20"/>
        <w:szCs w:val="20"/>
      </w:rPr>
      <w:instrText xml:space="preserve"> NUMPAGES </w:instrText>
    </w:r>
    <w:r w:rsidR="00A7444A" w:rsidRPr="00DF6E9D">
      <w:rPr>
        <w:rStyle w:val="PageNumber"/>
        <w:sz w:val="20"/>
        <w:szCs w:val="20"/>
      </w:rPr>
      <w:fldChar w:fldCharType="separate"/>
    </w:r>
    <w:r w:rsidR="007E4A11">
      <w:rPr>
        <w:rStyle w:val="PageNumber"/>
        <w:noProof/>
        <w:sz w:val="20"/>
        <w:szCs w:val="20"/>
      </w:rPr>
      <w:t>3</w:t>
    </w:r>
    <w:r w:rsidR="00A7444A" w:rsidRPr="00DF6E9D">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870855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9D342A" w:rsidRPr="009D342A" w:rsidRDefault="00747023" w:rsidP="009D342A">
            <w:pPr>
              <w:pStyle w:val="Footer"/>
              <w:rPr>
                <w:sz w:val="20"/>
                <w:szCs w:val="20"/>
              </w:rPr>
            </w:pPr>
            <w:r>
              <w:rPr>
                <w:sz w:val="20"/>
                <w:szCs w:val="20"/>
              </w:rPr>
              <w:t xml:space="preserve">DIRECTOR OF </w:t>
            </w:r>
            <w:r w:rsidR="005435D7">
              <w:rPr>
                <w:sz w:val="20"/>
                <w:szCs w:val="20"/>
              </w:rPr>
              <w:t>PHILANTHROP</w:t>
            </w:r>
            <w:r>
              <w:rPr>
                <w:sz w:val="20"/>
                <w:szCs w:val="20"/>
              </w:rPr>
              <w:t>Y 0</w:t>
            </w:r>
            <w:r w:rsidR="001532FC">
              <w:rPr>
                <w:sz w:val="20"/>
                <w:szCs w:val="20"/>
              </w:rPr>
              <w:t>1</w:t>
            </w:r>
            <w:r w:rsidR="009D342A" w:rsidRPr="009D342A">
              <w:rPr>
                <w:sz w:val="20"/>
                <w:szCs w:val="20"/>
              </w:rPr>
              <w:t>-20</w:t>
            </w:r>
            <w:r>
              <w:rPr>
                <w:sz w:val="20"/>
                <w:szCs w:val="20"/>
              </w:rPr>
              <w:t>20</w:t>
            </w:r>
            <w:r w:rsidR="009D342A" w:rsidRPr="009D342A">
              <w:rPr>
                <w:sz w:val="20"/>
                <w:szCs w:val="20"/>
              </w:rPr>
              <w:tab/>
            </w:r>
            <w:r>
              <w:rPr>
                <w:sz w:val="20"/>
                <w:szCs w:val="20"/>
              </w:rPr>
              <w:tab/>
            </w:r>
            <w:r w:rsidR="009D342A" w:rsidRPr="009D342A">
              <w:rPr>
                <w:sz w:val="20"/>
                <w:szCs w:val="20"/>
              </w:rPr>
              <w:t xml:space="preserve">Page </w:t>
            </w:r>
            <w:r w:rsidR="009D342A" w:rsidRPr="009D342A">
              <w:rPr>
                <w:bCs/>
                <w:sz w:val="20"/>
                <w:szCs w:val="20"/>
              </w:rPr>
              <w:fldChar w:fldCharType="begin"/>
            </w:r>
            <w:r w:rsidR="009D342A" w:rsidRPr="009D342A">
              <w:rPr>
                <w:bCs/>
                <w:sz w:val="20"/>
                <w:szCs w:val="20"/>
              </w:rPr>
              <w:instrText xml:space="preserve"> PAGE </w:instrText>
            </w:r>
            <w:r w:rsidR="009D342A" w:rsidRPr="009D342A">
              <w:rPr>
                <w:bCs/>
                <w:sz w:val="20"/>
                <w:szCs w:val="20"/>
              </w:rPr>
              <w:fldChar w:fldCharType="separate"/>
            </w:r>
            <w:r w:rsidR="007E4A11">
              <w:rPr>
                <w:bCs/>
                <w:noProof/>
                <w:sz w:val="20"/>
                <w:szCs w:val="20"/>
              </w:rPr>
              <w:t>1</w:t>
            </w:r>
            <w:r w:rsidR="009D342A" w:rsidRPr="009D342A">
              <w:rPr>
                <w:bCs/>
                <w:sz w:val="20"/>
                <w:szCs w:val="20"/>
              </w:rPr>
              <w:fldChar w:fldCharType="end"/>
            </w:r>
            <w:r w:rsidR="009D342A" w:rsidRPr="009D342A">
              <w:rPr>
                <w:sz w:val="20"/>
                <w:szCs w:val="20"/>
              </w:rPr>
              <w:t xml:space="preserve"> of </w:t>
            </w:r>
            <w:r w:rsidR="009D342A" w:rsidRPr="009D342A">
              <w:rPr>
                <w:bCs/>
                <w:sz w:val="20"/>
                <w:szCs w:val="20"/>
              </w:rPr>
              <w:fldChar w:fldCharType="begin"/>
            </w:r>
            <w:r w:rsidR="009D342A" w:rsidRPr="009D342A">
              <w:rPr>
                <w:bCs/>
                <w:sz w:val="20"/>
                <w:szCs w:val="20"/>
              </w:rPr>
              <w:instrText xml:space="preserve"> NUMPAGES  </w:instrText>
            </w:r>
            <w:r w:rsidR="009D342A" w:rsidRPr="009D342A">
              <w:rPr>
                <w:bCs/>
                <w:sz w:val="20"/>
                <w:szCs w:val="20"/>
              </w:rPr>
              <w:fldChar w:fldCharType="separate"/>
            </w:r>
            <w:r w:rsidR="007E4A11">
              <w:rPr>
                <w:bCs/>
                <w:noProof/>
                <w:sz w:val="20"/>
                <w:szCs w:val="20"/>
              </w:rPr>
              <w:t>3</w:t>
            </w:r>
            <w:r w:rsidR="009D342A" w:rsidRPr="009D342A">
              <w:rPr>
                <w:bCs/>
                <w:sz w:val="20"/>
                <w:szCs w:val="20"/>
              </w:rPr>
              <w:fldChar w:fldCharType="end"/>
            </w:r>
          </w:p>
        </w:sdtContent>
      </w:sdt>
    </w:sdtContent>
  </w:sdt>
  <w:p w:rsidR="009D342A" w:rsidRDefault="009D3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52" w:rsidRDefault="00FB1952">
      <w:r>
        <w:separator/>
      </w:r>
    </w:p>
  </w:footnote>
  <w:footnote w:type="continuationSeparator" w:id="0">
    <w:p w:rsidR="00FB1952" w:rsidRDefault="00FB1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C49"/>
    <w:multiLevelType w:val="hybridMultilevel"/>
    <w:tmpl w:val="EF58A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461B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BD"/>
    <w:rsid w:val="000203DC"/>
    <w:rsid w:val="00076E30"/>
    <w:rsid w:val="00107171"/>
    <w:rsid w:val="001532FC"/>
    <w:rsid w:val="0022102C"/>
    <w:rsid w:val="002928C3"/>
    <w:rsid w:val="002F0871"/>
    <w:rsid w:val="00435521"/>
    <w:rsid w:val="0046359C"/>
    <w:rsid w:val="004716CD"/>
    <w:rsid w:val="00475FB9"/>
    <w:rsid w:val="004A29E2"/>
    <w:rsid w:val="004C5337"/>
    <w:rsid w:val="005435D7"/>
    <w:rsid w:val="005A4C93"/>
    <w:rsid w:val="00617628"/>
    <w:rsid w:val="00747023"/>
    <w:rsid w:val="00766727"/>
    <w:rsid w:val="007B58BD"/>
    <w:rsid w:val="007E4A11"/>
    <w:rsid w:val="0087493A"/>
    <w:rsid w:val="008D7337"/>
    <w:rsid w:val="00934A14"/>
    <w:rsid w:val="009D342A"/>
    <w:rsid w:val="00A138AA"/>
    <w:rsid w:val="00A3301B"/>
    <w:rsid w:val="00A40CDA"/>
    <w:rsid w:val="00A5210E"/>
    <w:rsid w:val="00A7444A"/>
    <w:rsid w:val="00A933EE"/>
    <w:rsid w:val="00AA68EF"/>
    <w:rsid w:val="00B0634A"/>
    <w:rsid w:val="00B25F13"/>
    <w:rsid w:val="00B50FAD"/>
    <w:rsid w:val="00CE66C1"/>
    <w:rsid w:val="00D72FB3"/>
    <w:rsid w:val="00DD332E"/>
    <w:rsid w:val="00DD452A"/>
    <w:rsid w:val="00DF6E9D"/>
    <w:rsid w:val="00E27FE6"/>
    <w:rsid w:val="00EB0803"/>
    <w:rsid w:val="00F23E4A"/>
    <w:rsid w:val="00F420BB"/>
    <w:rsid w:val="00F55DA3"/>
    <w:rsid w:val="00FB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F2D2D8-2731-45A6-B84C-6D3E493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1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A14"/>
    <w:pPr>
      <w:tabs>
        <w:tab w:val="center" w:pos="4320"/>
        <w:tab w:val="right" w:pos="8640"/>
      </w:tabs>
    </w:pPr>
  </w:style>
  <w:style w:type="paragraph" w:styleId="Footer">
    <w:name w:val="footer"/>
    <w:basedOn w:val="Normal"/>
    <w:link w:val="FooterChar"/>
    <w:uiPriority w:val="99"/>
    <w:rsid w:val="00934A14"/>
    <w:pPr>
      <w:tabs>
        <w:tab w:val="center" w:pos="4320"/>
        <w:tab w:val="right" w:pos="8640"/>
      </w:tabs>
    </w:pPr>
  </w:style>
  <w:style w:type="character" w:styleId="PageNumber">
    <w:name w:val="page number"/>
    <w:basedOn w:val="DefaultParagraphFont"/>
    <w:rsid w:val="00934A14"/>
  </w:style>
  <w:style w:type="paragraph" w:styleId="BalloonText">
    <w:name w:val="Balloon Text"/>
    <w:basedOn w:val="Normal"/>
    <w:link w:val="BalloonTextChar"/>
    <w:rsid w:val="00FB1952"/>
    <w:rPr>
      <w:rFonts w:ascii="Tahoma" w:hAnsi="Tahoma" w:cs="Tahoma"/>
      <w:sz w:val="16"/>
      <w:szCs w:val="16"/>
    </w:rPr>
  </w:style>
  <w:style w:type="character" w:customStyle="1" w:styleId="BalloonTextChar">
    <w:name w:val="Balloon Text Char"/>
    <w:basedOn w:val="DefaultParagraphFont"/>
    <w:link w:val="BalloonText"/>
    <w:rsid w:val="00FB1952"/>
    <w:rPr>
      <w:rFonts w:ascii="Tahoma" w:hAnsi="Tahoma" w:cs="Tahoma"/>
      <w:sz w:val="16"/>
      <w:szCs w:val="16"/>
    </w:rPr>
  </w:style>
  <w:style w:type="paragraph" w:styleId="ListParagraph">
    <w:name w:val="List Paragraph"/>
    <w:basedOn w:val="Normal"/>
    <w:uiPriority w:val="34"/>
    <w:qFormat/>
    <w:rsid w:val="00FB1952"/>
    <w:pPr>
      <w:ind w:left="720"/>
      <w:contextualSpacing/>
    </w:pPr>
  </w:style>
  <w:style w:type="character" w:customStyle="1" w:styleId="FooterChar">
    <w:name w:val="Footer Char"/>
    <w:basedOn w:val="DefaultParagraphFont"/>
    <w:link w:val="Footer"/>
    <w:uiPriority w:val="99"/>
    <w:rsid w:val="009D342A"/>
    <w:rPr>
      <w:rFonts w:ascii="Arial" w:hAnsi="Arial"/>
      <w:sz w:val="24"/>
      <w:szCs w:val="24"/>
    </w:rPr>
  </w:style>
  <w:style w:type="paragraph" w:styleId="Revision">
    <w:name w:val="Revision"/>
    <w:hidden/>
    <w:uiPriority w:val="99"/>
    <w:semiHidden/>
    <w:rsid w:val="0074702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183">
      <w:bodyDiv w:val="1"/>
      <w:marLeft w:val="0"/>
      <w:marRight w:val="0"/>
      <w:marTop w:val="0"/>
      <w:marBottom w:val="0"/>
      <w:divBdr>
        <w:top w:val="none" w:sz="0" w:space="0" w:color="auto"/>
        <w:left w:val="none" w:sz="0" w:space="0" w:color="auto"/>
        <w:bottom w:val="none" w:sz="0" w:space="0" w:color="auto"/>
        <w:right w:val="none" w:sz="0" w:space="0" w:color="auto"/>
      </w:divBdr>
      <w:divsChild>
        <w:div w:id="600064856">
          <w:marLeft w:val="0"/>
          <w:marRight w:val="0"/>
          <w:marTop w:val="0"/>
          <w:marBottom w:val="0"/>
          <w:divBdr>
            <w:top w:val="none" w:sz="0" w:space="0" w:color="auto"/>
            <w:left w:val="none" w:sz="0" w:space="0" w:color="auto"/>
            <w:bottom w:val="none" w:sz="0" w:space="0" w:color="auto"/>
            <w:right w:val="none" w:sz="0" w:space="0" w:color="auto"/>
          </w:divBdr>
          <w:divsChild>
            <w:div w:id="14144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YWCA</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msieger</dc:creator>
  <cp:lastModifiedBy>Kirsten Sikkelee</cp:lastModifiedBy>
  <cp:revision>2</cp:revision>
  <cp:lastPrinted>2010-05-25T17:19:00Z</cp:lastPrinted>
  <dcterms:created xsi:type="dcterms:W3CDTF">2020-01-27T20:56:00Z</dcterms:created>
  <dcterms:modified xsi:type="dcterms:W3CDTF">2020-01-27T20:56:00Z</dcterms:modified>
</cp:coreProperties>
</file>