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58FD" w14:textId="66F30397" w:rsidR="00B66EE9" w:rsidRDefault="00BD08CF" w:rsidP="009D4CB3">
      <w:pPr>
        <w:pStyle w:val="PlainText"/>
        <w:jc w:val="center"/>
        <w:rPr>
          <w:rFonts w:asciiTheme="minorHAnsi" w:eastAsia="MS Mincho" w:hAnsiTheme="minorHAnsi" w:cstheme="minorHAnsi"/>
          <w:b/>
          <w:sz w:val="28"/>
          <w:szCs w:val="28"/>
        </w:rPr>
      </w:pPr>
      <w:r>
        <w:rPr>
          <w:rFonts w:asciiTheme="minorHAnsi" w:eastAsia="MS Mincho" w:hAnsiTheme="minorHAnsi" w:cstheme="minorHAnsi"/>
          <w:b/>
          <w:noProof/>
          <w:sz w:val="28"/>
          <w:szCs w:val="28"/>
        </w:rPr>
        <w:drawing>
          <wp:inline distT="0" distB="0" distL="0" distR="0" wp14:anchorId="6C23C199" wp14:editId="7A95FC0A">
            <wp:extent cx="24765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stretch>
                      <a:fillRect/>
                    </a:stretch>
                  </pic:blipFill>
                  <pic:spPr>
                    <a:xfrm>
                      <a:off x="0" y="0"/>
                      <a:ext cx="2476500" cy="1133475"/>
                    </a:xfrm>
                    <a:prstGeom prst="rect">
                      <a:avLst/>
                    </a:prstGeom>
                  </pic:spPr>
                </pic:pic>
              </a:graphicData>
            </a:graphic>
          </wp:inline>
        </w:drawing>
      </w:r>
    </w:p>
    <w:p w14:paraId="13DDB0B8" w14:textId="77777777" w:rsidR="00BD08CF" w:rsidRPr="000A3638" w:rsidRDefault="00BD08CF" w:rsidP="009D4CB3">
      <w:pPr>
        <w:pStyle w:val="PlainText"/>
        <w:jc w:val="center"/>
        <w:rPr>
          <w:rFonts w:asciiTheme="minorHAnsi" w:eastAsia="MS Mincho" w:hAnsiTheme="minorHAnsi" w:cstheme="minorHAnsi"/>
          <w:b/>
          <w:sz w:val="28"/>
          <w:szCs w:val="28"/>
        </w:rPr>
      </w:pPr>
    </w:p>
    <w:p w14:paraId="184DE33D" w14:textId="3AD135CC" w:rsidR="00C81C85" w:rsidRPr="00BD08CF" w:rsidRDefault="00C81C85" w:rsidP="009D4CB3">
      <w:pPr>
        <w:pStyle w:val="PlainText"/>
        <w:jc w:val="center"/>
        <w:rPr>
          <w:rFonts w:asciiTheme="minorHAnsi" w:eastAsia="MS Mincho" w:hAnsiTheme="minorHAnsi" w:cstheme="minorHAnsi"/>
          <w:sz w:val="36"/>
          <w:szCs w:val="28"/>
        </w:rPr>
      </w:pPr>
      <w:r w:rsidRPr="000A3638">
        <w:rPr>
          <w:rFonts w:asciiTheme="minorHAnsi" w:eastAsia="MS Mincho" w:hAnsiTheme="minorHAnsi" w:cstheme="minorHAnsi"/>
          <w:b/>
          <w:sz w:val="28"/>
          <w:szCs w:val="28"/>
        </w:rPr>
        <w:t xml:space="preserve"> </w:t>
      </w:r>
      <w:r w:rsidRPr="00BD08CF">
        <w:rPr>
          <w:rFonts w:asciiTheme="minorHAnsi" w:eastAsia="MS Mincho" w:hAnsiTheme="minorHAnsi" w:cstheme="minorHAnsi"/>
          <w:sz w:val="36"/>
          <w:szCs w:val="28"/>
        </w:rPr>
        <w:t>Director</w:t>
      </w:r>
      <w:r w:rsidR="00BA3BD9" w:rsidRPr="00BD08CF">
        <w:rPr>
          <w:rFonts w:asciiTheme="minorHAnsi" w:eastAsia="MS Mincho" w:hAnsiTheme="minorHAnsi" w:cstheme="minorHAnsi"/>
          <w:sz w:val="36"/>
          <w:szCs w:val="28"/>
        </w:rPr>
        <w:t xml:space="preserve"> of Development</w:t>
      </w:r>
      <w:r w:rsidR="009D3103" w:rsidRPr="00BD08CF">
        <w:rPr>
          <w:rFonts w:asciiTheme="minorHAnsi" w:eastAsia="MS Mincho" w:hAnsiTheme="minorHAnsi" w:cstheme="minorHAnsi"/>
          <w:sz w:val="36"/>
          <w:szCs w:val="28"/>
        </w:rPr>
        <w:t xml:space="preserve"> and Campaign</w:t>
      </w:r>
    </w:p>
    <w:p w14:paraId="07099A5F" w14:textId="27F57A19" w:rsidR="00BD08CF" w:rsidRPr="00BD08CF" w:rsidRDefault="00BD08CF" w:rsidP="009D4CB3">
      <w:pPr>
        <w:pStyle w:val="PlainText"/>
        <w:jc w:val="center"/>
        <w:rPr>
          <w:rFonts w:asciiTheme="minorHAnsi" w:eastAsia="MS Mincho" w:hAnsiTheme="minorHAnsi" w:cstheme="minorHAnsi"/>
          <w:sz w:val="36"/>
          <w:szCs w:val="28"/>
        </w:rPr>
      </w:pPr>
      <w:r w:rsidRPr="00BD08CF">
        <w:rPr>
          <w:rFonts w:asciiTheme="minorHAnsi" w:eastAsia="MS Mincho" w:hAnsiTheme="minorHAnsi" w:cstheme="minorHAnsi"/>
          <w:sz w:val="36"/>
          <w:szCs w:val="28"/>
        </w:rPr>
        <w:t>Charlotte, North Carolina</w:t>
      </w:r>
    </w:p>
    <w:p w14:paraId="25B372BF" w14:textId="31E886A7" w:rsidR="002B70CF" w:rsidRPr="00BD08CF" w:rsidRDefault="002B70CF">
      <w:pPr>
        <w:pStyle w:val="PlainText"/>
        <w:rPr>
          <w:rFonts w:asciiTheme="minorHAnsi" w:eastAsia="MS Mincho" w:hAnsiTheme="minorHAnsi" w:cstheme="minorHAnsi"/>
          <w:sz w:val="28"/>
          <w:szCs w:val="28"/>
        </w:rPr>
      </w:pPr>
    </w:p>
    <w:p w14:paraId="40827961" w14:textId="190AFE64" w:rsidR="00BD08CF" w:rsidRDefault="00BD08CF">
      <w:pPr>
        <w:pStyle w:val="PlainText"/>
        <w:rPr>
          <w:rFonts w:asciiTheme="minorHAnsi" w:hAnsiTheme="minorHAnsi" w:cstheme="minorHAnsi"/>
          <w:b/>
          <w:sz w:val="28"/>
          <w:szCs w:val="24"/>
        </w:rPr>
      </w:pPr>
      <w:r w:rsidRPr="00BD08CF">
        <w:rPr>
          <w:rFonts w:asciiTheme="minorHAnsi" w:hAnsiTheme="minorHAnsi" w:cstheme="minorHAnsi"/>
          <w:b/>
          <w:sz w:val="28"/>
          <w:szCs w:val="24"/>
        </w:rPr>
        <w:t>The Opportunity</w:t>
      </w:r>
    </w:p>
    <w:p w14:paraId="55CDF80D" w14:textId="77777777" w:rsidR="00BD08CF" w:rsidRPr="00BD08CF" w:rsidRDefault="00BD08CF">
      <w:pPr>
        <w:pStyle w:val="PlainText"/>
        <w:rPr>
          <w:rFonts w:asciiTheme="minorHAnsi" w:eastAsia="MS Mincho" w:hAnsiTheme="minorHAnsi" w:cstheme="minorHAnsi"/>
          <w:sz w:val="28"/>
          <w:szCs w:val="28"/>
        </w:rPr>
      </w:pPr>
    </w:p>
    <w:p w14:paraId="55D949EE" w14:textId="77777777" w:rsidR="00EB08B8" w:rsidRPr="00BD08CF" w:rsidRDefault="000A3638" w:rsidP="00871FE4">
      <w:pPr>
        <w:spacing w:line="252" w:lineRule="auto"/>
        <w:rPr>
          <w:rFonts w:asciiTheme="minorHAnsi" w:eastAsia="MS Mincho" w:hAnsiTheme="minorHAnsi" w:cstheme="minorHAnsi"/>
          <w:szCs w:val="28"/>
        </w:rPr>
      </w:pPr>
      <w:r w:rsidRPr="00BD08CF">
        <w:rPr>
          <w:rFonts w:asciiTheme="minorHAnsi" w:hAnsiTheme="minorHAnsi" w:cstheme="minorHAnsi"/>
          <w:bCs/>
          <w:szCs w:val="28"/>
          <w:lang w:bidi="en-US"/>
        </w:rPr>
        <w:t xml:space="preserve">Sharon Towers is pleased to announce a search for a full-time director of development and campaign as a part of an exciting </w:t>
      </w:r>
      <w:r w:rsidR="000B6FE4" w:rsidRPr="00BD08CF">
        <w:rPr>
          <w:rFonts w:asciiTheme="minorHAnsi" w:hAnsiTheme="minorHAnsi" w:cstheme="minorHAnsi"/>
          <w:bCs/>
          <w:szCs w:val="28"/>
          <w:lang w:bidi="en-US"/>
        </w:rPr>
        <w:t>vision of growth for</w:t>
      </w:r>
      <w:r w:rsidR="00EB08B8" w:rsidRPr="00BD08CF">
        <w:rPr>
          <w:rFonts w:asciiTheme="minorHAnsi" w:hAnsiTheme="minorHAnsi" w:cstheme="minorHAnsi"/>
          <w:bCs/>
          <w:szCs w:val="28"/>
          <w:lang w:bidi="en-US"/>
        </w:rPr>
        <w:t xml:space="preserve"> Charlotte’s premiere retirement living community. </w:t>
      </w:r>
      <w:r w:rsidRPr="00BD08CF">
        <w:rPr>
          <w:rFonts w:asciiTheme="minorHAnsi" w:hAnsiTheme="minorHAnsi" w:cstheme="minorHAnsi"/>
          <w:bCs/>
          <w:szCs w:val="28"/>
          <w:lang w:bidi="en-US"/>
        </w:rPr>
        <w:t xml:space="preserve">Sharon Towers </w:t>
      </w:r>
      <w:r w:rsidR="00C12932" w:rsidRPr="00BD08CF">
        <w:rPr>
          <w:rFonts w:asciiTheme="minorHAnsi" w:eastAsia="MS Mincho" w:hAnsiTheme="minorHAnsi" w:cstheme="minorHAnsi"/>
          <w:szCs w:val="28"/>
        </w:rPr>
        <w:t xml:space="preserve">now </w:t>
      </w:r>
      <w:r w:rsidR="00614E93" w:rsidRPr="00BD08CF">
        <w:rPr>
          <w:rFonts w:asciiTheme="minorHAnsi" w:eastAsia="MS Mincho" w:hAnsiTheme="minorHAnsi" w:cstheme="minorHAnsi"/>
          <w:szCs w:val="28"/>
        </w:rPr>
        <w:t>seeks a</w:t>
      </w:r>
      <w:r w:rsidR="00871FE4" w:rsidRPr="00BD08CF">
        <w:rPr>
          <w:rFonts w:asciiTheme="minorHAnsi" w:eastAsia="MS Mincho" w:hAnsiTheme="minorHAnsi" w:cstheme="minorHAnsi"/>
          <w:szCs w:val="28"/>
        </w:rPr>
        <w:t>n energetic</w:t>
      </w:r>
      <w:r w:rsidR="00C12932" w:rsidRPr="00BD08CF">
        <w:rPr>
          <w:rFonts w:asciiTheme="minorHAnsi" w:eastAsia="MS Mincho" w:hAnsiTheme="minorHAnsi" w:cstheme="minorHAnsi"/>
          <w:szCs w:val="28"/>
        </w:rPr>
        <w:t xml:space="preserve"> and visionary director of d</w:t>
      </w:r>
      <w:r w:rsidR="00871FE4" w:rsidRPr="00BD08CF">
        <w:rPr>
          <w:rFonts w:asciiTheme="minorHAnsi" w:eastAsia="MS Mincho" w:hAnsiTheme="minorHAnsi" w:cstheme="minorHAnsi"/>
          <w:szCs w:val="28"/>
        </w:rPr>
        <w:t xml:space="preserve">evelopment to </w:t>
      </w:r>
      <w:r w:rsidR="00EB08B8" w:rsidRPr="00BD08CF">
        <w:rPr>
          <w:rFonts w:asciiTheme="minorHAnsi" w:eastAsia="MS Mincho" w:hAnsiTheme="minorHAnsi" w:cstheme="minorHAnsi"/>
          <w:szCs w:val="28"/>
        </w:rPr>
        <w:t xml:space="preserve">grow an established annual giving program </w:t>
      </w:r>
      <w:r w:rsidR="00871FE4" w:rsidRPr="00BD08CF">
        <w:rPr>
          <w:rFonts w:asciiTheme="minorHAnsi" w:eastAsia="MS Mincho" w:hAnsiTheme="minorHAnsi" w:cstheme="minorHAnsi"/>
          <w:szCs w:val="28"/>
        </w:rPr>
        <w:t xml:space="preserve">and prepare for the launch of </w:t>
      </w:r>
      <w:r w:rsidR="00C12932" w:rsidRPr="00BD08CF">
        <w:rPr>
          <w:rFonts w:asciiTheme="minorHAnsi" w:eastAsia="MS Mincho" w:hAnsiTheme="minorHAnsi" w:cstheme="minorHAnsi"/>
          <w:szCs w:val="28"/>
        </w:rPr>
        <w:t xml:space="preserve">an </w:t>
      </w:r>
      <w:r w:rsidR="00EB08B8" w:rsidRPr="00BD08CF">
        <w:rPr>
          <w:rFonts w:asciiTheme="minorHAnsi" w:eastAsia="MS Mincho" w:hAnsiTheme="minorHAnsi" w:cstheme="minorHAnsi"/>
          <w:szCs w:val="28"/>
        </w:rPr>
        <w:t>exciting</w:t>
      </w:r>
      <w:r w:rsidR="00C12932" w:rsidRPr="00BD08CF">
        <w:rPr>
          <w:rFonts w:asciiTheme="minorHAnsi" w:eastAsia="MS Mincho" w:hAnsiTheme="minorHAnsi" w:cstheme="minorHAnsi"/>
          <w:szCs w:val="28"/>
        </w:rPr>
        <w:t xml:space="preserve"> capital campaign</w:t>
      </w:r>
      <w:r w:rsidR="00845C86" w:rsidRPr="00BD08CF">
        <w:rPr>
          <w:rFonts w:asciiTheme="minorHAnsi" w:eastAsia="MS Mincho" w:hAnsiTheme="minorHAnsi" w:cstheme="minorHAnsi"/>
          <w:szCs w:val="28"/>
        </w:rPr>
        <w:t xml:space="preserve"> to </w:t>
      </w:r>
      <w:r w:rsidR="00EB08B8" w:rsidRPr="00BD08CF">
        <w:rPr>
          <w:rFonts w:asciiTheme="minorHAnsi" w:eastAsia="MS Mincho" w:hAnsiTheme="minorHAnsi" w:cstheme="minorHAnsi"/>
          <w:szCs w:val="28"/>
        </w:rPr>
        <w:t xml:space="preserve">fund significant campus expansion that </w:t>
      </w:r>
      <w:r w:rsidR="00845C86" w:rsidRPr="00BD08CF">
        <w:rPr>
          <w:rFonts w:asciiTheme="minorHAnsi" w:eastAsia="MS Mincho" w:hAnsiTheme="minorHAnsi" w:cstheme="minorHAnsi"/>
          <w:szCs w:val="28"/>
        </w:rPr>
        <w:t xml:space="preserve">coincide with </w:t>
      </w:r>
      <w:r w:rsidRPr="00BD08CF">
        <w:rPr>
          <w:rFonts w:asciiTheme="minorHAnsi" w:eastAsia="MS Mincho" w:hAnsiTheme="minorHAnsi" w:cstheme="minorHAnsi"/>
          <w:szCs w:val="28"/>
        </w:rPr>
        <w:t>Sharon Towers 50</w:t>
      </w:r>
      <w:r w:rsidRPr="00BD08CF">
        <w:rPr>
          <w:rFonts w:asciiTheme="minorHAnsi" w:eastAsia="MS Mincho" w:hAnsiTheme="minorHAnsi" w:cstheme="minorHAnsi"/>
          <w:szCs w:val="28"/>
          <w:vertAlign w:val="superscript"/>
        </w:rPr>
        <w:t>Th</w:t>
      </w:r>
      <w:r w:rsidRPr="00BD08CF">
        <w:rPr>
          <w:rFonts w:asciiTheme="minorHAnsi" w:eastAsia="MS Mincho" w:hAnsiTheme="minorHAnsi" w:cstheme="minorHAnsi"/>
          <w:szCs w:val="28"/>
        </w:rPr>
        <w:t xml:space="preserve"> A</w:t>
      </w:r>
      <w:r w:rsidR="00845C86" w:rsidRPr="00BD08CF">
        <w:rPr>
          <w:rFonts w:asciiTheme="minorHAnsi" w:eastAsia="MS Mincho" w:hAnsiTheme="minorHAnsi" w:cstheme="minorHAnsi"/>
          <w:szCs w:val="28"/>
        </w:rPr>
        <w:t>nniversary</w:t>
      </w:r>
      <w:r w:rsidR="00EB08B8" w:rsidRPr="00BD08CF">
        <w:rPr>
          <w:rFonts w:asciiTheme="minorHAnsi" w:eastAsia="MS Mincho" w:hAnsiTheme="minorHAnsi" w:cstheme="minorHAnsi"/>
          <w:szCs w:val="28"/>
        </w:rPr>
        <w:t>.</w:t>
      </w:r>
    </w:p>
    <w:p w14:paraId="7AF787D0" w14:textId="42F91AF3" w:rsidR="00EB08B8" w:rsidRDefault="00EB08B8" w:rsidP="00871FE4">
      <w:pPr>
        <w:spacing w:line="252" w:lineRule="auto"/>
        <w:rPr>
          <w:rFonts w:asciiTheme="minorHAnsi" w:eastAsia="MS Mincho" w:hAnsiTheme="minorHAnsi" w:cstheme="minorHAnsi"/>
          <w:szCs w:val="28"/>
        </w:rPr>
      </w:pPr>
    </w:p>
    <w:p w14:paraId="2D1BEDFF" w14:textId="40F1D980" w:rsidR="00BD08CF" w:rsidRPr="00BD08CF" w:rsidRDefault="00BD08CF" w:rsidP="00BD08CF">
      <w:pPr>
        <w:rPr>
          <w:rFonts w:asciiTheme="minorHAnsi" w:hAnsiTheme="minorHAnsi" w:cstheme="minorHAnsi"/>
          <w:i/>
          <w:sz w:val="28"/>
        </w:rPr>
      </w:pPr>
      <w:r w:rsidRPr="00BD08CF">
        <w:rPr>
          <w:rFonts w:asciiTheme="minorHAnsi" w:hAnsiTheme="minorHAnsi" w:cstheme="minorHAnsi"/>
          <w:b/>
          <w:sz w:val="28"/>
        </w:rPr>
        <w:t xml:space="preserve">The Position | </w:t>
      </w:r>
      <w:r w:rsidRPr="00BD08CF">
        <w:rPr>
          <w:rFonts w:asciiTheme="minorHAnsi" w:hAnsiTheme="minorHAnsi" w:cstheme="minorHAnsi"/>
          <w:i/>
          <w:sz w:val="28"/>
        </w:rPr>
        <w:t>Director of Development</w:t>
      </w:r>
      <w:r>
        <w:rPr>
          <w:rFonts w:asciiTheme="minorHAnsi" w:hAnsiTheme="minorHAnsi" w:cstheme="minorHAnsi"/>
          <w:i/>
          <w:sz w:val="28"/>
        </w:rPr>
        <w:t xml:space="preserve"> and Campaign</w:t>
      </w:r>
    </w:p>
    <w:p w14:paraId="698BA3E8" w14:textId="77777777" w:rsidR="00BD08CF" w:rsidRPr="00BD08CF" w:rsidRDefault="00BD08CF" w:rsidP="00871FE4">
      <w:pPr>
        <w:spacing w:line="252" w:lineRule="auto"/>
        <w:rPr>
          <w:rFonts w:asciiTheme="minorHAnsi" w:eastAsia="MS Mincho" w:hAnsiTheme="minorHAnsi" w:cstheme="minorHAnsi"/>
          <w:szCs w:val="28"/>
        </w:rPr>
      </w:pPr>
    </w:p>
    <w:p w14:paraId="05221E58" w14:textId="262A4F9D" w:rsidR="00EB08B8" w:rsidRPr="00BD08CF" w:rsidRDefault="00EB08B8" w:rsidP="00EB08B8">
      <w:pPr>
        <w:rPr>
          <w:rFonts w:ascii="Calibri" w:hAnsi="Calibri" w:cs="Calibri"/>
          <w:szCs w:val="28"/>
        </w:rPr>
      </w:pPr>
      <w:r w:rsidRPr="00BD08CF">
        <w:rPr>
          <w:rFonts w:ascii="Calibri" w:hAnsi="Calibri" w:cs="Calibri"/>
          <w:szCs w:val="28"/>
        </w:rPr>
        <w:t xml:space="preserve">The Director of Development and Campaign will work with the Sharon Towers Leadership Staff, Board of Directors, volunteers and campaign counsel, to launch, sustain, staff, coordinate and implement all aspects of the forthcoming capital campaign. </w:t>
      </w:r>
      <w:r w:rsidR="009D3103" w:rsidRPr="00BD08CF">
        <w:rPr>
          <w:rFonts w:ascii="Calibri" w:hAnsi="Calibri" w:cs="Calibri"/>
          <w:szCs w:val="28"/>
        </w:rPr>
        <w:t>The</w:t>
      </w:r>
      <w:r w:rsidRPr="00BD08CF">
        <w:rPr>
          <w:rFonts w:ascii="Calibri" w:hAnsi="Calibri" w:cs="Calibri"/>
          <w:szCs w:val="28"/>
        </w:rPr>
        <w:t xml:space="preserve"> Director of Development will serve as the director of an ambitious $5 - $7 Million Capital Campaign in the early stages of planning </w:t>
      </w:r>
      <w:r w:rsidRPr="00BD08CF">
        <w:rPr>
          <w:rFonts w:asciiTheme="minorHAnsi" w:hAnsiTheme="minorHAnsi" w:cstheme="minorHAnsi"/>
          <w:szCs w:val="28"/>
        </w:rPr>
        <w:t>while managing significant growing of an established Annual Fund program.</w:t>
      </w:r>
    </w:p>
    <w:p w14:paraId="35D8D55B" w14:textId="52637644" w:rsidR="00B66EE9" w:rsidRPr="00BD08CF" w:rsidRDefault="00B32E2B" w:rsidP="00871FE4">
      <w:pPr>
        <w:spacing w:line="252" w:lineRule="auto"/>
        <w:rPr>
          <w:rFonts w:asciiTheme="minorHAnsi" w:eastAsia="MS Mincho" w:hAnsiTheme="minorHAnsi" w:cstheme="minorHAnsi"/>
          <w:szCs w:val="28"/>
        </w:rPr>
      </w:pPr>
      <w:r w:rsidRPr="00BD08CF">
        <w:rPr>
          <w:rFonts w:asciiTheme="minorHAnsi" w:eastAsia="MS Mincho" w:hAnsiTheme="minorHAnsi" w:cstheme="minorHAnsi"/>
          <w:szCs w:val="28"/>
        </w:rPr>
        <w:t xml:space="preserve"> </w:t>
      </w:r>
    </w:p>
    <w:p w14:paraId="5A7DD175" w14:textId="7BA8374F" w:rsidR="00B66EE9" w:rsidRPr="00BD08CF" w:rsidRDefault="00B66EE9" w:rsidP="00871FE4">
      <w:pPr>
        <w:spacing w:line="252" w:lineRule="auto"/>
        <w:rPr>
          <w:rFonts w:asciiTheme="minorHAnsi" w:eastAsia="MS Mincho" w:hAnsiTheme="minorHAnsi" w:cstheme="minorHAnsi"/>
          <w:szCs w:val="28"/>
        </w:rPr>
      </w:pPr>
      <w:r w:rsidRPr="00BD08CF">
        <w:rPr>
          <w:rFonts w:asciiTheme="minorHAnsi" w:eastAsia="MS Mincho" w:hAnsiTheme="minorHAnsi" w:cstheme="minorHAnsi"/>
          <w:szCs w:val="28"/>
        </w:rPr>
        <w:t xml:space="preserve">The </w:t>
      </w:r>
      <w:r w:rsidR="00EB08B8" w:rsidRPr="00BD08CF">
        <w:rPr>
          <w:rFonts w:asciiTheme="minorHAnsi" w:eastAsia="MS Mincho" w:hAnsiTheme="minorHAnsi" w:cstheme="minorHAnsi"/>
          <w:szCs w:val="28"/>
        </w:rPr>
        <w:t xml:space="preserve">ideal </w:t>
      </w:r>
      <w:r w:rsidRPr="00BD08CF">
        <w:rPr>
          <w:rFonts w:asciiTheme="minorHAnsi" w:eastAsia="MS Mincho" w:hAnsiTheme="minorHAnsi" w:cstheme="minorHAnsi"/>
          <w:szCs w:val="28"/>
        </w:rPr>
        <w:t xml:space="preserve">candidate </w:t>
      </w:r>
      <w:r w:rsidR="00EB08B8" w:rsidRPr="00BD08CF">
        <w:rPr>
          <w:rFonts w:asciiTheme="minorHAnsi" w:eastAsia="MS Mincho" w:hAnsiTheme="minorHAnsi" w:cstheme="minorHAnsi"/>
          <w:szCs w:val="28"/>
        </w:rPr>
        <w:t>will</w:t>
      </w:r>
      <w:r w:rsidRPr="00BD08CF">
        <w:rPr>
          <w:rFonts w:asciiTheme="minorHAnsi" w:eastAsia="MS Mincho" w:hAnsiTheme="minorHAnsi" w:cstheme="minorHAnsi"/>
          <w:szCs w:val="28"/>
        </w:rPr>
        <w:t xml:space="preserve"> thrive on working independently </w:t>
      </w:r>
      <w:r w:rsidR="00EB08B8" w:rsidRPr="00BD08CF">
        <w:rPr>
          <w:rFonts w:asciiTheme="minorHAnsi" w:eastAsia="MS Mincho" w:hAnsiTheme="minorHAnsi" w:cstheme="minorHAnsi"/>
          <w:szCs w:val="28"/>
        </w:rPr>
        <w:t>as a member of a one-person staffed development office and as a part of a committed leadership team. The director of development must be able to</w:t>
      </w:r>
      <w:r w:rsidR="00845C86" w:rsidRPr="00BD08CF">
        <w:rPr>
          <w:rFonts w:asciiTheme="minorHAnsi" w:eastAsia="MS Mincho" w:hAnsiTheme="minorHAnsi" w:cstheme="minorHAnsi"/>
          <w:szCs w:val="28"/>
        </w:rPr>
        <w:t xml:space="preserve"> lead the board, </w:t>
      </w:r>
      <w:r w:rsidRPr="00BD08CF">
        <w:rPr>
          <w:rFonts w:asciiTheme="minorHAnsi" w:eastAsia="MS Mincho" w:hAnsiTheme="minorHAnsi" w:cstheme="minorHAnsi"/>
          <w:szCs w:val="28"/>
        </w:rPr>
        <w:t>leadership</w:t>
      </w:r>
      <w:r w:rsidR="00845C86" w:rsidRPr="00BD08CF">
        <w:rPr>
          <w:rFonts w:asciiTheme="minorHAnsi" w:eastAsia="MS Mincho" w:hAnsiTheme="minorHAnsi" w:cstheme="minorHAnsi"/>
          <w:szCs w:val="28"/>
        </w:rPr>
        <w:t>,</w:t>
      </w:r>
      <w:r w:rsidRPr="00BD08CF">
        <w:rPr>
          <w:rFonts w:asciiTheme="minorHAnsi" w:eastAsia="MS Mincho" w:hAnsiTheme="minorHAnsi" w:cstheme="minorHAnsi"/>
          <w:szCs w:val="28"/>
        </w:rPr>
        <w:t xml:space="preserve"> </w:t>
      </w:r>
      <w:r w:rsidR="00845C86" w:rsidRPr="00BD08CF">
        <w:rPr>
          <w:rFonts w:asciiTheme="minorHAnsi" w:eastAsia="MS Mincho" w:hAnsiTheme="minorHAnsi" w:cstheme="minorHAnsi"/>
          <w:szCs w:val="28"/>
        </w:rPr>
        <w:t xml:space="preserve">and </w:t>
      </w:r>
      <w:r w:rsidRPr="00BD08CF">
        <w:rPr>
          <w:rFonts w:asciiTheme="minorHAnsi" w:eastAsia="MS Mincho" w:hAnsiTheme="minorHAnsi" w:cstheme="minorHAnsi"/>
          <w:szCs w:val="28"/>
        </w:rPr>
        <w:t xml:space="preserve">staff to embrace private philanthropy as a critical component </w:t>
      </w:r>
      <w:r w:rsidR="00C12932" w:rsidRPr="00BD08CF">
        <w:rPr>
          <w:rFonts w:asciiTheme="minorHAnsi" w:eastAsia="MS Mincho" w:hAnsiTheme="minorHAnsi" w:cstheme="minorHAnsi"/>
          <w:szCs w:val="28"/>
        </w:rPr>
        <w:t>of</w:t>
      </w:r>
      <w:r w:rsidR="00EB08B8" w:rsidRPr="00BD08CF">
        <w:rPr>
          <w:rFonts w:asciiTheme="minorHAnsi" w:eastAsia="MS Mincho" w:hAnsiTheme="minorHAnsi" w:cstheme="minorHAnsi"/>
          <w:szCs w:val="28"/>
        </w:rPr>
        <w:t xml:space="preserve"> the campus expansion</w:t>
      </w:r>
      <w:r w:rsidRPr="00BD08CF">
        <w:rPr>
          <w:rFonts w:asciiTheme="minorHAnsi" w:eastAsia="MS Mincho" w:hAnsiTheme="minorHAnsi" w:cstheme="minorHAnsi"/>
          <w:szCs w:val="28"/>
        </w:rPr>
        <w:t>.</w:t>
      </w:r>
    </w:p>
    <w:p w14:paraId="27D967B2" w14:textId="154BA5EA" w:rsidR="00614E93" w:rsidRPr="00BD08CF" w:rsidRDefault="00614E93">
      <w:pPr>
        <w:pStyle w:val="PlainText"/>
        <w:rPr>
          <w:rFonts w:asciiTheme="minorHAnsi" w:eastAsia="MS Mincho" w:hAnsiTheme="minorHAnsi" w:cstheme="minorHAnsi"/>
          <w:sz w:val="24"/>
          <w:szCs w:val="28"/>
        </w:rPr>
      </w:pPr>
    </w:p>
    <w:p w14:paraId="430B7693" w14:textId="6848BD78" w:rsidR="00EB08B8" w:rsidRPr="00BD08CF" w:rsidRDefault="00EB08B8" w:rsidP="00EB08B8">
      <w:pPr>
        <w:rPr>
          <w:rFonts w:ascii="Calibri" w:hAnsi="Calibri" w:cs="Calibri"/>
          <w:szCs w:val="28"/>
        </w:rPr>
      </w:pPr>
      <w:r w:rsidRPr="00BD08CF">
        <w:rPr>
          <w:rFonts w:ascii="Calibri" w:hAnsi="Calibri" w:cs="Calibri"/>
          <w:szCs w:val="28"/>
        </w:rPr>
        <w:t>The successful candidate will possess a bachelor’s degree, a minimum of 5 years of experience in fundraising, that requires building and managing relationships with people of influence and supporting their needs.  Additionally, major donor cultivation and/or campaign experience is preferred. General understanding of Planned Giving is a must.  Demonstrated experiences working with databases is essential, as are exemplary written and communication skills.  He or she must be a self-managing, self-starter, with a high level of self-confidence and good personal presentation, eager to establish personal relationships with residents and major supporters of Sharon Towers.</w:t>
      </w:r>
    </w:p>
    <w:p w14:paraId="7B5F919D" w14:textId="77777777" w:rsidR="00BD08CF" w:rsidRDefault="00BD08CF" w:rsidP="00BD08CF">
      <w:pPr>
        <w:rPr>
          <w:rFonts w:asciiTheme="minorHAnsi" w:eastAsia="MS Mincho" w:hAnsiTheme="minorHAnsi" w:cstheme="minorHAnsi"/>
          <w:szCs w:val="28"/>
        </w:rPr>
      </w:pPr>
    </w:p>
    <w:p w14:paraId="7E751A29" w14:textId="77777777" w:rsidR="00BD08CF" w:rsidRPr="00BD08CF" w:rsidRDefault="00BD08CF" w:rsidP="00BD08CF">
      <w:pPr>
        <w:widowControl w:val="0"/>
        <w:spacing w:after="120"/>
        <w:rPr>
          <w:rFonts w:asciiTheme="minorHAnsi" w:hAnsiTheme="minorHAnsi" w:cstheme="minorHAnsi"/>
          <w:b/>
        </w:rPr>
      </w:pPr>
      <w:r w:rsidRPr="00BD08CF">
        <w:rPr>
          <w:rFonts w:asciiTheme="minorHAnsi" w:hAnsiTheme="minorHAnsi" w:cstheme="minorHAnsi"/>
          <w:b/>
        </w:rPr>
        <w:lastRenderedPageBreak/>
        <w:t xml:space="preserve">Duties and Responsibilities:  </w:t>
      </w:r>
    </w:p>
    <w:p w14:paraId="64935F01" w14:textId="5B572F77" w:rsidR="009D3103" w:rsidRPr="00BD08CF" w:rsidRDefault="000F3EFE" w:rsidP="00C12932">
      <w:pPr>
        <w:pStyle w:val="PlainText"/>
        <w:numPr>
          <w:ilvl w:val="0"/>
          <w:numId w:val="28"/>
        </w:numPr>
        <w:rPr>
          <w:rFonts w:asciiTheme="minorHAnsi" w:eastAsia="MS Mincho" w:hAnsiTheme="minorHAnsi" w:cstheme="minorHAnsi"/>
          <w:sz w:val="24"/>
          <w:szCs w:val="28"/>
        </w:rPr>
      </w:pPr>
      <w:r w:rsidRPr="00BD08CF">
        <w:rPr>
          <w:rFonts w:asciiTheme="minorHAnsi" w:eastAsia="MS Mincho" w:hAnsiTheme="minorHAnsi" w:cstheme="minorHAnsi"/>
          <w:sz w:val="24"/>
          <w:szCs w:val="28"/>
        </w:rPr>
        <w:t>C</w:t>
      </w:r>
      <w:r w:rsidR="00B32E2B" w:rsidRPr="00BD08CF">
        <w:rPr>
          <w:rFonts w:asciiTheme="minorHAnsi" w:eastAsia="MS Mincho" w:hAnsiTheme="minorHAnsi" w:cstheme="minorHAnsi"/>
          <w:sz w:val="24"/>
          <w:szCs w:val="28"/>
        </w:rPr>
        <w:t xml:space="preserve">ollaborate with the </w:t>
      </w:r>
      <w:r w:rsidR="00EB08B8" w:rsidRPr="00BD08CF">
        <w:rPr>
          <w:rFonts w:asciiTheme="minorHAnsi" w:eastAsia="MS Mincho" w:hAnsiTheme="minorHAnsi" w:cstheme="minorHAnsi"/>
          <w:sz w:val="24"/>
          <w:szCs w:val="28"/>
        </w:rPr>
        <w:t>Sharon Towers leadership team</w:t>
      </w:r>
      <w:r w:rsidR="008C66B2" w:rsidRPr="00BD08CF">
        <w:rPr>
          <w:rFonts w:asciiTheme="minorHAnsi" w:eastAsia="MS Mincho" w:hAnsiTheme="minorHAnsi" w:cstheme="minorHAnsi"/>
          <w:sz w:val="24"/>
          <w:szCs w:val="28"/>
        </w:rPr>
        <w:t>,</w:t>
      </w:r>
      <w:r w:rsidR="00B32E2B" w:rsidRPr="00BD08CF">
        <w:rPr>
          <w:rFonts w:asciiTheme="minorHAnsi" w:eastAsia="MS Mincho" w:hAnsiTheme="minorHAnsi" w:cstheme="minorHAnsi"/>
          <w:sz w:val="24"/>
          <w:szCs w:val="28"/>
        </w:rPr>
        <w:t xml:space="preserve"> Board of Directors</w:t>
      </w:r>
      <w:r w:rsidR="00C12932" w:rsidRPr="00BD08CF">
        <w:rPr>
          <w:rFonts w:asciiTheme="minorHAnsi" w:eastAsia="MS Mincho" w:hAnsiTheme="minorHAnsi" w:cstheme="minorHAnsi"/>
          <w:sz w:val="24"/>
          <w:szCs w:val="28"/>
        </w:rPr>
        <w:t>,</w:t>
      </w:r>
      <w:r w:rsidR="009D3103" w:rsidRPr="00BD08CF">
        <w:rPr>
          <w:rFonts w:asciiTheme="minorHAnsi" w:eastAsia="MS Mincho" w:hAnsiTheme="minorHAnsi" w:cstheme="minorHAnsi"/>
          <w:sz w:val="24"/>
          <w:szCs w:val="28"/>
        </w:rPr>
        <w:t xml:space="preserve"> volunteers </w:t>
      </w:r>
      <w:r w:rsidR="00B32E2B" w:rsidRPr="00BD08CF">
        <w:rPr>
          <w:rFonts w:asciiTheme="minorHAnsi" w:eastAsia="MS Mincho" w:hAnsiTheme="minorHAnsi" w:cstheme="minorHAnsi"/>
          <w:sz w:val="24"/>
          <w:szCs w:val="28"/>
        </w:rPr>
        <w:t xml:space="preserve">and </w:t>
      </w:r>
      <w:r w:rsidR="00EB08B8" w:rsidRPr="00BD08CF">
        <w:rPr>
          <w:rFonts w:asciiTheme="minorHAnsi" w:eastAsia="MS Mincho" w:hAnsiTheme="minorHAnsi" w:cstheme="minorHAnsi"/>
          <w:sz w:val="24"/>
          <w:szCs w:val="28"/>
        </w:rPr>
        <w:t>residents</w:t>
      </w:r>
      <w:r w:rsidR="00B32E2B" w:rsidRPr="00BD08CF">
        <w:rPr>
          <w:rFonts w:asciiTheme="minorHAnsi" w:eastAsia="MS Mincho" w:hAnsiTheme="minorHAnsi" w:cstheme="minorHAnsi"/>
          <w:sz w:val="24"/>
          <w:szCs w:val="28"/>
        </w:rPr>
        <w:t xml:space="preserve"> to </w:t>
      </w:r>
      <w:r w:rsidR="009D3103" w:rsidRPr="00BD08CF">
        <w:rPr>
          <w:rFonts w:asciiTheme="minorHAnsi" w:eastAsia="MS Mincho" w:hAnsiTheme="minorHAnsi" w:cstheme="minorHAnsi"/>
          <w:sz w:val="24"/>
          <w:szCs w:val="28"/>
        </w:rPr>
        <w:t>engage the community in philanthropic support of Sharon Tower’s annual and campaign programs.</w:t>
      </w:r>
    </w:p>
    <w:p w14:paraId="0AD07E6F" w14:textId="4DD55FA6" w:rsidR="007E3478" w:rsidRPr="00BD08CF" w:rsidRDefault="007E3478" w:rsidP="007E3478">
      <w:pPr>
        <w:pStyle w:val="BodyText"/>
        <w:numPr>
          <w:ilvl w:val="0"/>
          <w:numId w:val="26"/>
        </w:numPr>
        <w:tabs>
          <w:tab w:val="clear" w:pos="475"/>
        </w:tabs>
        <w:rPr>
          <w:rFonts w:ascii="Calibri" w:hAnsi="Calibri" w:cs="Calibri"/>
          <w:sz w:val="24"/>
          <w:szCs w:val="28"/>
        </w:rPr>
      </w:pPr>
      <w:r w:rsidRPr="00BD08CF">
        <w:rPr>
          <w:rFonts w:asciiTheme="minorHAnsi" w:hAnsiTheme="minorHAnsi" w:cstheme="minorHAnsi"/>
          <w:sz w:val="24"/>
          <w:szCs w:val="28"/>
        </w:rPr>
        <w:t xml:space="preserve">Plan and execute </w:t>
      </w:r>
      <w:r w:rsidRPr="00BD08CF">
        <w:rPr>
          <w:rFonts w:ascii="Calibri" w:hAnsi="Calibri" w:cs="Calibri"/>
          <w:sz w:val="24"/>
          <w:szCs w:val="28"/>
        </w:rPr>
        <w:t>effective donor cultivation, recognition</w:t>
      </w:r>
      <w:r w:rsidR="00C12932" w:rsidRPr="00BD08CF">
        <w:rPr>
          <w:rFonts w:ascii="Calibri" w:hAnsi="Calibri" w:cs="Calibri"/>
          <w:sz w:val="24"/>
          <w:szCs w:val="28"/>
        </w:rPr>
        <w:t>, and stewardship</w:t>
      </w:r>
      <w:r w:rsidR="009D3103" w:rsidRPr="00BD08CF">
        <w:rPr>
          <w:rFonts w:ascii="Calibri" w:hAnsi="Calibri" w:cs="Calibri"/>
          <w:sz w:val="24"/>
          <w:szCs w:val="28"/>
        </w:rPr>
        <w:t xml:space="preserve"> of all gifts, campaign and annual</w:t>
      </w:r>
      <w:r w:rsidR="00C12932" w:rsidRPr="00BD08CF">
        <w:rPr>
          <w:rFonts w:ascii="Calibri" w:hAnsi="Calibri" w:cs="Calibri"/>
          <w:sz w:val="24"/>
          <w:szCs w:val="28"/>
        </w:rPr>
        <w:t>;</w:t>
      </w:r>
    </w:p>
    <w:p w14:paraId="0DC34072" w14:textId="0C9AD021" w:rsidR="00B24C0C" w:rsidRPr="00BD08CF" w:rsidRDefault="00B24C0C" w:rsidP="007E3478">
      <w:pPr>
        <w:pStyle w:val="BodyText"/>
        <w:numPr>
          <w:ilvl w:val="0"/>
          <w:numId w:val="26"/>
        </w:numPr>
        <w:tabs>
          <w:tab w:val="clear" w:pos="475"/>
        </w:tabs>
        <w:rPr>
          <w:rFonts w:ascii="Calibri" w:hAnsi="Calibri" w:cs="Calibri"/>
          <w:sz w:val="24"/>
          <w:szCs w:val="28"/>
        </w:rPr>
      </w:pPr>
      <w:r w:rsidRPr="00BD08CF">
        <w:rPr>
          <w:rFonts w:ascii="Calibri" w:hAnsi="Calibri" w:cs="Calibri"/>
          <w:sz w:val="24"/>
          <w:szCs w:val="28"/>
        </w:rPr>
        <w:t>Plan and implement the Annual Residents’ Assistance Endowment Fund Campaign including solicitation of gifts from residents and the community at large.</w:t>
      </w:r>
    </w:p>
    <w:p w14:paraId="241AB269" w14:textId="6EC437AD" w:rsidR="00B24C0C" w:rsidRPr="00BD08CF" w:rsidRDefault="00B24C0C" w:rsidP="00B24C0C">
      <w:pPr>
        <w:numPr>
          <w:ilvl w:val="0"/>
          <w:numId w:val="26"/>
        </w:numPr>
        <w:rPr>
          <w:rFonts w:ascii="Calibri" w:hAnsi="Calibri" w:cs="Calibri"/>
          <w:szCs w:val="28"/>
        </w:rPr>
      </w:pPr>
      <w:r w:rsidRPr="00BD08CF">
        <w:rPr>
          <w:rFonts w:ascii="Calibri" w:hAnsi="Calibri" w:cs="Calibri"/>
          <w:szCs w:val="28"/>
        </w:rPr>
        <w:t xml:space="preserve">Manage and grow the Sharon Towers Planned </w:t>
      </w:r>
      <w:proofErr w:type="gramStart"/>
      <w:r w:rsidRPr="00BD08CF">
        <w:rPr>
          <w:rFonts w:ascii="Calibri" w:hAnsi="Calibri" w:cs="Calibri"/>
          <w:szCs w:val="28"/>
        </w:rPr>
        <w:t>Giving</w:t>
      </w:r>
      <w:proofErr w:type="gramEnd"/>
      <w:r w:rsidRPr="00BD08CF">
        <w:rPr>
          <w:rFonts w:ascii="Calibri" w:hAnsi="Calibri" w:cs="Calibri"/>
          <w:szCs w:val="28"/>
        </w:rPr>
        <w:t xml:space="preserve"> Program, including preparing an annual plan, educating Sharon Towers’ constituencies about available planned gift options for residents, identifying and cultivating planned gift prospects and planning and carrying out stewardship activities for existing planned gift donors.</w:t>
      </w:r>
    </w:p>
    <w:p w14:paraId="7898EBA5" w14:textId="12E23B50" w:rsidR="00B24C0C" w:rsidRPr="00BD08CF" w:rsidRDefault="00B24C0C" w:rsidP="00B24C0C">
      <w:pPr>
        <w:numPr>
          <w:ilvl w:val="0"/>
          <w:numId w:val="26"/>
        </w:numPr>
        <w:rPr>
          <w:rFonts w:ascii="Calibri" w:hAnsi="Calibri" w:cs="Calibri"/>
          <w:szCs w:val="28"/>
        </w:rPr>
      </w:pPr>
      <w:r w:rsidRPr="00BD08CF">
        <w:rPr>
          <w:rFonts w:ascii="Calibri" w:hAnsi="Calibri" w:cs="Calibri"/>
          <w:szCs w:val="28"/>
        </w:rPr>
        <w:t>Manage the donor management program, including timely, acknowledgements, management of the database, and planning of recognition events.</w:t>
      </w:r>
    </w:p>
    <w:p w14:paraId="15EE1859" w14:textId="77777777" w:rsidR="002915F3" w:rsidRPr="00BD08CF" w:rsidRDefault="009D3103" w:rsidP="009D3103">
      <w:pPr>
        <w:numPr>
          <w:ilvl w:val="0"/>
          <w:numId w:val="26"/>
        </w:numPr>
        <w:rPr>
          <w:rFonts w:ascii="Calibri" w:hAnsi="Calibri" w:cs="Calibri"/>
          <w:szCs w:val="28"/>
        </w:rPr>
      </w:pPr>
      <w:r w:rsidRPr="00BD08CF">
        <w:rPr>
          <w:rFonts w:ascii="Calibri" w:hAnsi="Calibri" w:cs="Calibri"/>
          <w:szCs w:val="28"/>
        </w:rPr>
        <w:t xml:space="preserve">Work with members of the Sharon Towers Leadership Team and campaign counsel campaign volunteers to design and implement a successful </w:t>
      </w:r>
      <w:r w:rsidR="002915F3" w:rsidRPr="00BD08CF">
        <w:rPr>
          <w:rFonts w:ascii="Calibri" w:hAnsi="Calibri" w:cs="Calibri"/>
          <w:szCs w:val="28"/>
        </w:rPr>
        <w:t xml:space="preserve">$5-$7 million </w:t>
      </w:r>
      <w:r w:rsidRPr="00BD08CF">
        <w:rPr>
          <w:rFonts w:ascii="Calibri" w:hAnsi="Calibri" w:cs="Calibri"/>
          <w:szCs w:val="28"/>
        </w:rPr>
        <w:t xml:space="preserve">capital campaign to </w:t>
      </w:r>
      <w:r w:rsidR="002915F3" w:rsidRPr="00BD08CF">
        <w:rPr>
          <w:rFonts w:ascii="Calibri" w:hAnsi="Calibri" w:cs="Calibri"/>
          <w:szCs w:val="28"/>
        </w:rPr>
        <w:t>expand services and implement the vision of the strategic plan and campus master plan.</w:t>
      </w:r>
    </w:p>
    <w:p w14:paraId="7CE8DF21" w14:textId="394594CE" w:rsidR="009D3103" w:rsidRPr="00BD08CF" w:rsidRDefault="009D3103" w:rsidP="009D3103">
      <w:pPr>
        <w:numPr>
          <w:ilvl w:val="0"/>
          <w:numId w:val="26"/>
        </w:numPr>
        <w:rPr>
          <w:rFonts w:ascii="Calibri" w:hAnsi="Calibri" w:cs="Calibri"/>
          <w:szCs w:val="28"/>
        </w:rPr>
      </w:pPr>
      <w:r w:rsidRPr="00BD08CF">
        <w:rPr>
          <w:rFonts w:ascii="Calibri" w:hAnsi="Calibri" w:cs="Calibri"/>
          <w:szCs w:val="28"/>
        </w:rPr>
        <w:t xml:space="preserve">Provide staffing to all volunteer leadership, in the recruitment and orientation of campaign volunteers, and solicitation of gifts. Inform and involve Board of Trustees in campaign activities.  Meet regularly with Campaign Leadership to inform and involve them in campaign activities. </w:t>
      </w:r>
    </w:p>
    <w:p w14:paraId="37E4DA0A" w14:textId="77777777" w:rsidR="002915F3" w:rsidRPr="00BD08CF" w:rsidRDefault="002915F3" w:rsidP="002915F3">
      <w:pPr>
        <w:numPr>
          <w:ilvl w:val="0"/>
          <w:numId w:val="26"/>
        </w:numPr>
        <w:rPr>
          <w:rFonts w:ascii="Calibri" w:hAnsi="Calibri" w:cs="Calibri"/>
          <w:szCs w:val="28"/>
        </w:rPr>
      </w:pPr>
      <w:r w:rsidRPr="00BD08CF">
        <w:rPr>
          <w:rFonts w:ascii="Calibri" w:hAnsi="Calibri" w:cs="Calibri"/>
          <w:szCs w:val="28"/>
        </w:rPr>
        <w:t>Implement daily campaign activities, supporting and managing campaign volunteers and their activities, during the solicitation and design and building phase of the campaign to its completion.</w:t>
      </w:r>
    </w:p>
    <w:p w14:paraId="0CC4EB74" w14:textId="77777777" w:rsidR="009D3103" w:rsidRPr="00BD08CF" w:rsidRDefault="009D3103" w:rsidP="009D3103">
      <w:pPr>
        <w:numPr>
          <w:ilvl w:val="0"/>
          <w:numId w:val="26"/>
        </w:numPr>
        <w:rPr>
          <w:rFonts w:ascii="Calibri" w:hAnsi="Calibri" w:cs="Calibri"/>
          <w:szCs w:val="28"/>
        </w:rPr>
      </w:pPr>
      <w:r w:rsidRPr="00BD08CF">
        <w:rPr>
          <w:rFonts w:ascii="Calibri" w:hAnsi="Calibri" w:cs="Calibri"/>
          <w:szCs w:val="28"/>
        </w:rPr>
        <w:t>Accompany campaign volunteers and staff on appropriate cultivation and/or solicitation calls.</w:t>
      </w:r>
    </w:p>
    <w:p w14:paraId="79897B5B" w14:textId="77777777" w:rsidR="009D3103" w:rsidRPr="00BD08CF" w:rsidRDefault="009D3103" w:rsidP="009D3103">
      <w:pPr>
        <w:numPr>
          <w:ilvl w:val="0"/>
          <w:numId w:val="26"/>
        </w:numPr>
        <w:rPr>
          <w:rFonts w:ascii="Calibri" w:hAnsi="Calibri" w:cs="Calibri"/>
          <w:szCs w:val="28"/>
        </w:rPr>
      </w:pPr>
      <w:r w:rsidRPr="00BD08CF">
        <w:rPr>
          <w:rFonts w:ascii="Calibri" w:hAnsi="Calibri" w:cs="Calibri"/>
          <w:szCs w:val="28"/>
        </w:rPr>
        <w:t>Provide staffing to schedule and arrange logistics of all campaign meetings, committees, cultivation events, and other meetings and events related to the campaign.</w:t>
      </w:r>
    </w:p>
    <w:p w14:paraId="2A4E576F" w14:textId="58C61996" w:rsidR="009D3103" w:rsidRPr="00BD08CF" w:rsidRDefault="009D3103" w:rsidP="009D3103">
      <w:pPr>
        <w:numPr>
          <w:ilvl w:val="0"/>
          <w:numId w:val="26"/>
        </w:numPr>
        <w:rPr>
          <w:rFonts w:ascii="Calibri" w:hAnsi="Calibri" w:cs="Calibri"/>
          <w:szCs w:val="28"/>
        </w:rPr>
      </w:pPr>
      <w:r w:rsidRPr="00BD08CF">
        <w:rPr>
          <w:rFonts w:ascii="Calibri" w:hAnsi="Calibri" w:cs="Calibri"/>
          <w:szCs w:val="28"/>
        </w:rPr>
        <w:t xml:space="preserve">Ensure that all necessary campaign materials are available to campaign staff and volunteers.  Prepare all correspondence including meeting notifications, agendas, minutes, solicitation packets, written proposals, </w:t>
      </w:r>
      <w:r w:rsidR="000F4FF5">
        <w:rPr>
          <w:rFonts w:ascii="Calibri" w:hAnsi="Calibri" w:cs="Calibri"/>
          <w:szCs w:val="28"/>
        </w:rPr>
        <w:t xml:space="preserve">thank you </w:t>
      </w:r>
      <w:r w:rsidRPr="00BD08CF">
        <w:rPr>
          <w:rFonts w:ascii="Calibri" w:hAnsi="Calibri" w:cs="Calibri"/>
          <w:szCs w:val="28"/>
        </w:rPr>
        <w:t xml:space="preserve">letters, and other follow-up materials.  </w:t>
      </w:r>
    </w:p>
    <w:p w14:paraId="1A7CFD17" w14:textId="11FED5D1" w:rsidR="009D3103" w:rsidRPr="00BD08CF" w:rsidRDefault="009D3103" w:rsidP="009D3103">
      <w:pPr>
        <w:numPr>
          <w:ilvl w:val="0"/>
          <w:numId w:val="26"/>
        </w:numPr>
        <w:rPr>
          <w:rFonts w:ascii="Calibri" w:hAnsi="Calibri" w:cs="Calibri"/>
          <w:szCs w:val="28"/>
        </w:rPr>
      </w:pPr>
      <w:r w:rsidRPr="00BD08CF">
        <w:rPr>
          <w:rFonts w:ascii="Calibri" w:hAnsi="Calibri" w:cs="Calibri"/>
          <w:szCs w:val="28"/>
        </w:rPr>
        <w:t>Insure maintenance of all prospects and assignment tracking reports, gift and pledge records and reports, and gift acknowledgements.</w:t>
      </w:r>
    </w:p>
    <w:p w14:paraId="480624EF" w14:textId="50B4B02A" w:rsidR="009D3103" w:rsidRPr="00BD08CF" w:rsidRDefault="009D3103" w:rsidP="009D3103">
      <w:pPr>
        <w:numPr>
          <w:ilvl w:val="0"/>
          <w:numId w:val="26"/>
        </w:numPr>
        <w:rPr>
          <w:rFonts w:ascii="Calibri" w:hAnsi="Calibri" w:cs="Calibri"/>
          <w:szCs w:val="28"/>
        </w:rPr>
      </w:pPr>
      <w:r w:rsidRPr="00BD08CF">
        <w:rPr>
          <w:rFonts w:ascii="Calibri" w:hAnsi="Calibri" w:cs="Calibri"/>
          <w:szCs w:val="28"/>
        </w:rPr>
        <w:t>Compile all profile information on individual, corporate, foundation, and other prospects to review with campaign volunteers and staff.</w:t>
      </w:r>
    </w:p>
    <w:p w14:paraId="015359AB" w14:textId="0B5561B1" w:rsidR="009D3103" w:rsidRPr="00BD08CF" w:rsidRDefault="009D3103" w:rsidP="009D3103">
      <w:pPr>
        <w:numPr>
          <w:ilvl w:val="0"/>
          <w:numId w:val="26"/>
        </w:numPr>
        <w:rPr>
          <w:rFonts w:ascii="Calibri" w:hAnsi="Calibri" w:cs="Calibri"/>
          <w:szCs w:val="28"/>
        </w:rPr>
      </w:pPr>
      <w:r w:rsidRPr="00BD08CF">
        <w:rPr>
          <w:rFonts w:ascii="Calibri" w:hAnsi="Calibri" w:cs="Calibri"/>
          <w:szCs w:val="28"/>
        </w:rPr>
        <w:t>Maintain and update a campaign calendar of scheduled activities and make regular reports to the Sharon Towers Leadership Team, Board of Trustees, and Campaign Leadership.</w:t>
      </w:r>
    </w:p>
    <w:p w14:paraId="7C615993" w14:textId="77777777" w:rsidR="009D3103" w:rsidRPr="00BD08CF" w:rsidRDefault="009D3103" w:rsidP="009D3103">
      <w:pPr>
        <w:numPr>
          <w:ilvl w:val="0"/>
          <w:numId w:val="26"/>
        </w:numPr>
        <w:rPr>
          <w:rFonts w:ascii="Calibri" w:hAnsi="Calibri" w:cs="Calibri"/>
          <w:szCs w:val="28"/>
        </w:rPr>
      </w:pPr>
      <w:r w:rsidRPr="00BD08CF">
        <w:rPr>
          <w:rFonts w:ascii="Calibri" w:hAnsi="Calibri" w:cs="Calibri"/>
          <w:szCs w:val="28"/>
        </w:rPr>
        <w:t>Ensure that all materials are organized and maintained thoroughly and accurately on a computer and hard copy filing systems for all campaign activities.</w:t>
      </w:r>
    </w:p>
    <w:p w14:paraId="4A718F71" w14:textId="618D86D3" w:rsidR="00C12932" w:rsidRPr="00BD08CF" w:rsidRDefault="009D3103" w:rsidP="009D3103">
      <w:pPr>
        <w:numPr>
          <w:ilvl w:val="0"/>
          <w:numId w:val="26"/>
        </w:numPr>
        <w:rPr>
          <w:rFonts w:ascii="Calibri" w:hAnsi="Calibri" w:cs="Calibri"/>
          <w:szCs w:val="28"/>
        </w:rPr>
      </w:pPr>
      <w:r w:rsidRPr="00BD08CF">
        <w:rPr>
          <w:rFonts w:ascii="Calibri" w:hAnsi="Calibri" w:cs="Calibri"/>
          <w:szCs w:val="28"/>
        </w:rPr>
        <w:lastRenderedPageBreak/>
        <w:t>Perform the above and any other duties necessary for effective and efficient implementation of campaign plans and activities.</w:t>
      </w:r>
    </w:p>
    <w:p w14:paraId="0D7A3AA7" w14:textId="77777777" w:rsidR="002915F3" w:rsidRPr="00BD08CF" w:rsidRDefault="002915F3" w:rsidP="00B24C0C">
      <w:pPr>
        <w:ind w:left="720"/>
        <w:rPr>
          <w:rFonts w:ascii="Calibri" w:hAnsi="Calibri" w:cs="Calibri"/>
          <w:szCs w:val="28"/>
        </w:rPr>
      </w:pPr>
    </w:p>
    <w:p w14:paraId="1222D635" w14:textId="77777777" w:rsidR="00BD08CF" w:rsidRPr="00BD08CF" w:rsidRDefault="00BD08CF" w:rsidP="00BD08CF">
      <w:pPr>
        <w:spacing w:after="120"/>
        <w:rPr>
          <w:rFonts w:asciiTheme="minorHAnsi" w:hAnsiTheme="minorHAnsi" w:cstheme="minorHAnsi"/>
          <w:b/>
        </w:rPr>
      </w:pPr>
      <w:r w:rsidRPr="00BD08CF">
        <w:rPr>
          <w:rFonts w:asciiTheme="minorHAnsi" w:hAnsiTheme="minorHAnsi" w:cstheme="minorHAnsi"/>
          <w:b/>
        </w:rPr>
        <w:t>Essential Skills, Requirements and Preferred Qualifications</w:t>
      </w:r>
    </w:p>
    <w:p w14:paraId="4154A10D" w14:textId="77777777" w:rsidR="004F6C42" w:rsidRPr="00BD08CF" w:rsidRDefault="004F6C42" w:rsidP="009D4CB3">
      <w:pPr>
        <w:pStyle w:val="ListParagraph"/>
        <w:numPr>
          <w:ilvl w:val="0"/>
          <w:numId w:val="24"/>
        </w:numPr>
        <w:tabs>
          <w:tab w:val="right" w:pos="7920"/>
        </w:tabs>
        <w:spacing w:after="120"/>
        <w:rPr>
          <w:rFonts w:asciiTheme="minorHAnsi" w:hAnsiTheme="minorHAnsi" w:cstheme="minorHAnsi"/>
          <w:b/>
          <w:szCs w:val="28"/>
        </w:rPr>
      </w:pPr>
      <w:r w:rsidRPr="00BD08CF">
        <w:rPr>
          <w:rFonts w:asciiTheme="minorHAnsi" w:hAnsiTheme="minorHAnsi" w:cstheme="minorHAnsi"/>
          <w:szCs w:val="28"/>
        </w:rPr>
        <w:t xml:space="preserve">A proven track record </w:t>
      </w:r>
      <w:r w:rsidR="00A64FE0" w:rsidRPr="00BD08CF">
        <w:rPr>
          <w:rFonts w:asciiTheme="minorHAnsi" w:hAnsiTheme="minorHAnsi" w:cstheme="minorHAnsi"/>
          <w:szCs w:val="28"/>
        </w:rPr>
        <w:t xml:space="preserve">in major gift fundraising with a minimum of </w:t>
      </w:r>
      <w:r w:rsidR="00845C86" w:rsidRPr="00BD08CF">
        <w:rPr>
          <w:rFonts w:asciiTheme="minorHAnsi" w:hAnsiTheme="minorHAnsi" w:cstheme="minorHAnsi"/>
          <w:szCs w:val="28"/>
        </w:rPr>
        <w:t>five</w:t>
      </w:r>
      <w:r w:rsidR="006A19DB" w:rsidRPr="00BD08CF">
        <w:rPr>
          <w:rFonts w:asciiTheme="minorHAnsi" w:hAnsiTheme="minorHAnsi" w:cstheme="minorHAnsi"/>
          <w:szCs w:val="28"/>
        </w:rPr>
        <w:t xml:space="preserve"> years of experience</w:t>
      </w:r>
      <w:r w:rsidR="005859CE" w:rsidRPr="00BD08CF">
        <w:rPr>
          <w:rFonts w:asciiTheme="minorHAnsi" w:hAnsiTheme="minorHAnsi" w:cstheme="minorHAnsi"/>
          <w:szCs w:val="28"/>
        </w:rPr>
        <w:t xml:space="preserve">, </w:t>
      </w:r>
      <w:r w:rsidR="00A64FE0" w:rsidRPr="00BD08CF">
        <w:rPr>
          <w:rFonts w:asciiTheme="minorHAnsi" w:hAnsiTheme="minorHAnsi" w:cstheme="minorHAnsi"/>
          <w:szCs w:val="28"/>
        </w:rPr>
        <w:t>(</w:t>
      </w:r>
      <w:r w:rsidR="005859CE" w:rsidRPr="00BD08CF">
        <w:rPr>
          <w:rFonts w:asciiTheme="minorHAnsi" w:hAnsiTheme="minorHAnsi" w:cstheme="minorHAnsi"/>
          <w:szCs w:val="28"/>
        </w:rPr>
        <w:t xml:space="preserve">emphasis on individual </w:t>
      </w:r>
      <w:r w:rsidRPr="00BD08CF">
        <w:rPr>
          <w:rFonts w:asciiTheme="minorHAnsi" w:hAnsiTheme="minorHAnsi" w:cstheme="minorHAnsi"/>
          <w:szCs w:val="28"/>
        </w:rPr>
        <w:t>fundraising and donor relations</w:t>
      </w:r>
      <w:r w:rsidR="00845C86" w:rsidRPr="00BD08CF">
        <w:rPr>
          <w:rFonts w:asciiTheme="minorHAnsi" w:hAnsiTheme="minorHAnsi" w:cstheme="minorHAnsi"/>
          <w:szCs w:val="28"/>
        </w:rPr>
        <w:t>);</w:t>
      </w:r>
      <w:r w:rsidRPr="00BD08CF">
        <w:rPr>
          <w:rFonts w:asciiTheme="minorHAnsi" w:hAnsiTheme="minorHAnsi" w:cstheme="minorHAnsi"/>
          <w:szCs w:val="28"/>
        </w:rPr>
        <w:t xml:space="preserve"> </w:t>
      </w:r>
    </w:p>
    <w:p w14:paraId="66B344C4" w14:textId="683D574B" w:rsidR="00BF426E" w:rsidRPr="00BD08CF" w:rsidRDefault="00BF426E" w:rsidP="009D4CB3">
      <w:pPr>
        <w:pStyle w:val="ListParagraph"/>
        <w:numPr>
          <w:ilvl w:val="0"/>
          <w:numId w:val="24"/>
        </w:numPr>
        <w:tabs>
          <w:tab w:val="right" w:pos="7920"/>
        </w:tabs>
        <w:spacing w:after="120"/>
        <w:rPr>
          <w:rFonts w:asciiTheme="minorHAnsi" w:hAnsiTheme="minorHAnsi" w:cstheme="minorHAnsi"/>
          <w:b/>
          <w:szCs w:val="28"/>
        </w:rPr>
      </w:pPr>
      <w:r w:rsidRPr="00BD08CF">
        <w:rPr>
          <w:rFonts w:asciiTheme="minorHAnsi" w:hAnsiTheme="minorHAnsi" w:cstheme="minorHAnsi"/>
          <w:szCs w:val="28"/>
        </w:rPr>
        <w:t>A minimum</w:t>
      </w:r>
      <w:r w:rsidR="002F1D5B" w:rsidRPr="00BD08CF">
        <w:rPr>
          <w:rFonts w:asciiTheme="minorHAnsi" w:hAnsiTheme="minorHAnsi" w:cstheme="minorHAnsi"/>
          <w:szCs w:val="28"/>
        </w:rPr>
        <w:t xml:space="preserve"> of a bachelor’s degree is </w:t>
      </w:r>
      <w:r w:rsidR="00BD08CF" w:rsidRPr="00BD08CF">
        <w:rPr>
          <w:rFonts w:asciiTheme="minorHAnsi" w:hAnsiTheme="minorHAnsi" w:cstheme="minorHAnsi"/>
          <w:szCs w:val="28"/>
        </w:rPr>
        <w:t>required,</w:t>
      </w:r>
      <w:r w:rsidRPr="00BD08CF">
        <w:rPr>
          <w:rFonts w:asciiTheme="minorHAnsi" w:hAnsiTheme="minorHAnsi" w:cstheme="minorHAnsi"/>
          <w:szCs w:val="28"/>
        </w:rPr>
        <w:t xml:space="preserve"> and professional certifications </w:t>
      </w:r>
      <w:r w:rsidR="002F1D5B" w:rsidRPr="00BD08CF">
        <w:rPr>
          <w:rFonts w:asciiTheme="minorHAnsi" w:hAnsiTheme="minorHAnsi" w:cstheme="minorHAnsi"/>
          <w:szCs w:val="28"/>
        </w:rPr>
        <w:t xml:space="preserve">are </w:t>
      </w:r>
      <w:r w:rsidRPr="00BD08CF">
        <w:rPr>
          <w:rFonts w:asciiTheme="minorHAnsi" w:hAnsiTheme="minorHAnsi" w:cstheme="minorHAnsi"/>
          <w:szCs w:val="28"/>
        </w:rPr>
        <w:t>preferred;</w:t>
      </w:r>
    </w:p>
    <w:p w14:paraId="0661F344" w14:textId="77777777" w:rsidR="00A64FE0" w:rsidRPr="00BD08CF" w:rsidRDefault="00A64FE0" w:rsidP="00A64FE0">
      <w:pPr>
        <w:pStyle w:val="ListParagraph"/>
        <w:numPr>
          <w:ilvl w:val="0"/>
          <w:numId w:val="24"/>
        </w:numPr>
        <w:tabs>
          <w:tab w:val="right" w:pos="7920"/>
        </w:tabs>
        <w:spacing w:after="120"/>
        <w:rPr>
          <w:rFonts w:asciiTheme="minorHAnsi" w:hAnsiTheme="minorHAnsi" w:cstheme="minorHAnsi"/>
          <w:b/>
          <w:szCs w:val="28"/>
        </w:rPr>
      </w:pPr>
      <w:r w:rsidRPr="00BD08CF">
        <w:rPr>
          <w:rFonts w:asciiTheme="minorHAnsi" w:hAnsiTheme="minorHAnsi" w:cstheme="minorHAnsi"/>
          <w:szCs w:val="28"/>
        </w:rPr>
        <w:t xml:space="preserve">Strong organizational skills and </w:t>
      </w:r>
      <w:r w:rsidR="002F1D5B" w:rsidRPr="00BD08CF">
        <w:rPr>
          <w:rFonts w:asciiTheme="minorHAnsi" w:hAnsiTheme="minorHAnsi" w:cstheme="minorHAnsi"/>
          <w:szCs w:val="28"/>
        </w:rPr>
        <w:t xml:space="preserve">the </w:t>
      </w:r>
      <w:r w:rsidRPr="00BD08CF">
        <w:rPr>
          <w:rFonts w:asciiTheme="minorHAnsi" w:hAnsiTheme="minorHAnsi" w:cstheme="minorHAnsi"/>
          <w:szCs w:val="28"/>
        </w:rPr>
        <w:t>ability to work independently with little administrative support;</w:t>
      </w:r>
    </w:p>
    <w:p w14:paraId="76BE25EE" w14:textId="3ADCDB0A" w:rsidR="00565AF9" w:rsidRPr="00BD08CF" w:rsidRDefault="006F6F23" w:rsidP="009D4CB3">
      <w:pPr>
        <w:pStyle w:val="ListParagraph"/>
        <w:numPr>
          <w:ilvl w:val="0"/>
          <w:numId w:val="24"/>
        </w:numPr>
        <w:tabs>
          <w:tab w:val="right" w:pos="7920"/>
        </w:tabs>
        <w:spacing w:after="120"/>
        <w:rPr>
          <w:rFonts w:asciiTheme="minorHAnsi" w:hAnsiTheme="minorHAnsi" w:cstheme="minorHAnsi"/>
          <w:b/>
          <w:szCs w:val="28"/>
        </w:rPr>
      </w:pPr>
      <w:r w:rsidRPr="00BD08CF">
        <w:rPr>
          <w:rFonts w:asciiTheme="minorHAnsi" w:eastAsia="MS Mincho" w:hAnsiTheme="minorHAnsi" w:cstheme="minorHAnsi"/>
          <w:bCs/>
          <w:szCs w:val="28"/>
        </w:rPr>
        <w:t>E</w:t>
      </w:r>
      <w:r w:rsidR="00565AF9" w:rsidRPr="00BD08CF">
        <w:rPr>
          <w:rFonts w:asciiTheme="minorHAnsi" w:eastAsia="MS Mincho" w:hAnsiTheme="minorHAnsi" w:cstheme="minorHAnsi"/>
          <w:bCs/>
          <w:szCs w:val="28"/>
        </w:rPr>
        <w:t xml:space="preserve">xcellent interpersonal </w:t>
      </w:r>
      <w:r w:rsidRPr="00BD08CF">
        <w:rPr>
          <w:rFonts w:asciiTheme="minorHAnsi" w:eastAsia="MS Mincho" w:hAnsiTheme="minorHAnsi" w:cstheme="minorHAnsi"/>
          <w:bCs/>
          <w:szCs w:val="28"/>
        </w:rPr>
        <w:t>skills and the ability to build and maintain</w:t>
      </w:r>
      <w:r w:rsidR="00BF426E" w:rsidRPr="00BD08CF">
        <w:rPr>
          <w:rFonts w:asciiTheme="minorHAnsi" w:eastAsia="MS Mincho" w:hAnsiTheme="minorHAnsi" w:cstheme="minorHAnsi"/>
          <w:bCs/>
          <w:szCs w:val="28"/>
        </w:rPr>
        <w:t xml:space="preserve"> major donor and</w:t>
      </w:r>
      <w:r w:rsidRPr="00BD08CF">
        <w:rPr>
          <w:rFonts w:asciiTheme="minorHAnsi" w:eastAsia="MS Mincho" w:hAnsiTheme="minorHAnsi" w:cstheme="minorHAnsi"/>
          <w:bCs/>
          <w:szCs w:val="28"/>
        </w:rPr>
        <w:t xml:space="preserve"> executive-level relationships on behalf </w:t>
      </w:r>
      <w:r w:rsidR="004F6C42" w:rsidRPr="00BD08CF">
        <w:rPr>
          <w:rFonts w:asciiTheme="minorHAnsi" w:eastAsia="MS Mincho" w:hAnsiTheme="minorHAnsi" w:cstheme="minorHAnsi"/>
          <w:bCs/>
          <w:szCs w:val="28"/>
        </w:rPr>
        <w:t>o</w:t>
      </w:r>
      <w:r w:rsidR="00845C86" w:rsidRPr="00BD08CF">
        <w:rPr>
          <w:rFonts w:asciiTheme="minorHAnsi" w:eastAsia="MS Mincho" w:hAnsiTheme="minorHAnsi" w:cstheme="minorHAnsi"/>
          <w:bCs/>
          <w:szCs w:val="28"/>
        </w:rPr>
        <w:t xml:space="preserve">f </w:t>
      </w:r>
      <w:r w:rsidR="009D3103" w:rsidRPr="00BD08CF">
        <w:rPr>
          <w:rFonts w:asciiTheme="minorHAnsi" w:eastAsia="MS Mincho" w:hAnsiTheme="minorHAnsi" w:cstheme="minorHAnsi"/>
          <w:bCs/>
          <w:szCs w:val="28"/>
        </w:rPr>
        <w:t>Sharon Towers</w:t>
      </w:r>
      <w:r w:rsidR="006A19DB" w:rsidRPr="00BD08CF">
        <w:rPr>
          <w:rFonts w:asciiTheme="minorHAnsi" w:eastAsia="MS Mincho" w:hAnsiTheme="minorHAnsi" w:cstheme="minorHAnsi"/>
          <w:bCs/>
          <w:szCs w:val="28"/>
        </w:rPr>
        <w:t>;</w:t>
      </w:r>
    </w:p>
    <w:p w14:paraId="77C21E6F" w14:textId="77777777" w:rsidR="006F6F23" w:rsidRPr="00BD08CF" w:rsidRDefault="006F6F23" w:rsidP="009D4CB3">
      <w:pPr>
        <w:pStyle w:val="ListParagraph"/>
        <w:numPr>
          <w:ilvl w:val="0"/>
          <w:numId w:val="24"/>
        </w:numPr>
        <w:tabs>
          <w:tab w:val="right" w:pos="7920"/>
        </w:tabs>
        <w:spacing w:after="120"/>
        <w:rPr>
          <w:rFonts w:asciiTheme="minorHAnsi" w:hAnsiTheme="minorHAnsi" w:cstheme="minorHAnsi"/>
          <w:b/>
          <w:szCs w:val="28"/>
        </w:rPr>
      </w:pPr>
      <w:r w:rsidRPr="00BD08CF">
        <w:rPr>
          <w:rFonts w:asciiTheme="minorHAnsi" w:hAnsiTheme="minorHAnsi" w:cstheme="minorHAnsi"/>
          <w:szCs w:val="28"/>
        </w:rPr>
        <w:t xml:space="preserve">Superior </w:t>
      </w:r>
      <w:r w:rsidR="004F6C42" w:rsidRPr="00BD08CF">
        <w:rPr>
          <w:rFonts w:asciiTheme="minorHAnsi" w:hAnsiTheme="minorHAnsi" w:cstheme="minorHAnsi"/>
          <w:szCs w:val="28"/>
        </w:rPr>
        <w:t>written communication and proposal development skills</w:t>
      </w:r>
      <w:r w:rsidR="006A19DB" w:rsidRPr="00BD08CF">
        <w:rPr>
          <w:rFonts w:asciiTheme="minorHAnsi" w:hAnsiTheme="minorHAnsi" w:cstheme="minorHAnsi"/>
          <w:szCs w:val="28"/>
        </w:rPr>
        <w:t>;</w:t>
      </w:r>
    </w:p>
    <w:p w14:paraId="74B69A09" w14:textId="0AB8B090" w:rsidR="00BD08CF" w:rsidRPr="00BD08CF" w:rsidRDefault="006F6F23" w:rsidP="00BD08CF">
      <w:pPr>
        <w:pStyle w:val="ListParagraph"/>
        <w:numPr>
          <w:ilvl w:val="0"/>
          <w:numId w:val="24"/>
        </w:numPr>
        <w:tabs>
          <w:tab w:val="left" w:pos="720"/>
          <w:tab w:val="right" w:pos="7920"/>
        </w:tabs>
        <w:spacing w:after="120"/>
        <w:rPr>
          <w:rFonts w:asciiTheme="minorHAnsi" w:hAnsiTheme="minorHAnsi" w:cstheme="minorHAnsi"/>
          <w:szCs w:val="28"/>
        </w:rPr>
      </w:pPr>
      <w:r w:rsidRPr="00BD08CF">
        <w:rPr>
          <w:rFonts w:asciiTheme="minorHAnsi" w:eastAsia="MS Mincho" w:hAnsiTheme="minorHAnsi" w:cstheme="minorHAnsi"/>
          <w:bCs/>
          <w:szCs w:val="28"/>
        </w:rPr>
        <w:t xml:space="preserve">An affinity for </w:t>
      </w:r>
      <w:r w:rsidR="009D3103" w:rsidRPr="00BD08CF">
        <w:rPr>
          <w:rFonts w:asciiTheme="minorHAnsi" w:eastAsia="MS Mincho" w:hAnsiTheme="minorHAnsi" w:cstheme="minorHAnsi"/>
          <w:bCs/>
          <w:szCs w:val="28"/>
        </w:rPr>
        <w:t>senior programs and a commitment to enriching the quality of life or senior adults.</w:t>
      </w:r>
    </w:p>
    <w:p w14:paraId="1BD71293" w14:textId="1F54053C" w:rsidR="00BD08CF" w:rsidRPr="00BD08CF" w:rsidRDefault="00DC387F" w:rsidP="00BD08CF">
      <w:pPr>
        <w:jc w:val="center"/>
        <w:rPr>
          <w:rFonts w:asciiTheme="minorHAnsi" w:hAnsiTheme="minorHAnsi" w:cstheme="minorHAnsi"/>
          <w:b/>
          <w:color w:val="365F91" w:themeColor="accent1" w:themeShade="BF"/>
          <w:sz w:val="32"/>
        </w:rPr>
      </w:pPr>
      <w:hyperlink r:id="rId8" w:history="1">
        <w:r w:rsidR="00BD08CF" w:rsidRPr="00DC387F">
          <w:rPr>
            <w:rStyle w:val="Hyperlink"/>
            <w:rFonts w:asciiTheme="minorHAnsi" w:hAnsiTheme="minorHAnsi" w:cstheme="minorHAnsi"/>
            <w:b/>
            <w:sz w:val="32"/>
          </w:rPr>
          <w:t>To apply – click here</w:t>
        </w:r>
      </w:hyperlink>
    </w:p>
    <w:p w14:paraId="24F0512B" w14:textId="77777777" w:rsidR="00BD08CF" w:rsidRPr="00BD08CF" w:rsidRDefault="00BD08CF" w:rsidP="00BD08CF">
      <w:pPr>
        <w:jc w:val="center"/>
        <w:rPr>
          <w:rFonts w:asciiTheme="minorHAnsi" w:hAnsiTheme="minorHAnsi" w:cstheme="minorHAnsi"/>
          <w:b/>
        </w:rPr>
      </w:pPr>
    </w:p>
    <w:p w14:paraId="3266A834" w14:textId="00A17B94" w:rsidR="00BD08CF" w:rsidRPr="00BD08CF" w:rsidRDefault="00BD08CF" w:rsidP="00BD08CF">
      <w:pPr>
        <w:rPr>
          <w:rFonts w:asciiTheme="minorHAnsi" w:hAnsiTheme="minorHAnsi" w:cstheme="minorHAnsi"/>
        </w:rPr>
      </w:pPr>
      <w:bookmarkStart w:id="0" w:name="_GoBack"/>
      <w:r>
        <w:rPr>
          <w:rFonts w:asciiTheme="minorHAnsi" w:hAnsiTheme="minorHAnsi" w:cstheme="minorHAnsi"/>
        </w:rPr>
        <w:t>Sharon Towers</w:t>
      </w:r>
      <w:r w:rsidRPr="00BD08CF">
        <w:rPr>
          <w:rFonts w:asciiTheme="minorHAnsi" w:hAnsiTheme="minorHAnsi" w:cstheme="minorHAnsi"/>
        </w:rPr>
        <w:t xml:space="preserve"> has retained Capital Development Services to assist with recruitment for this position.  Candidates must provide a cover letter, resume, and list of three references.  All materials will be kept confidential.  Additional inquiries may be directed to Jen Tozier at Capital Development Services, 336-747-0133 x 208</w:t>
      </w:r>
      <w:bookmarkEnd w:id="0"/>
      <w:r w:rsidRPr="00BD08CF">
        <w:rPr>
          <w:rFonts w:asciiTheme="minorHAnsi" w:hAnsiTheme="minorHAnsi" w:cstheme="minorHAnsi"/>
        </w:rPr>
        <w:t xml:space="preserve"> or </w:t>
      </w:r>
      <w:hyperlink r:id="rId9" w:history="1">
        <w:r w:rsidRPr="00BD08CF">
          <w:rPr>
            <w:rStyle w:val="Hyperlink"/>
            <w:rFonts w:asciiTheme="minorHAnsi" w:hAnsiTheme="minorHAnsi" w:cstheme="minorHAnsi"/>
            <w:b/>
          </w:rPr>
          <w:t>searchservices@capdev.com</w:t>
        </w:r>
      </w:hyperlink>
      <w:r w:rsidRPr="00BD08CF">
        <w:rPr>
          <w:rFonts w:asciiTheme="minorHAnsi" w:hAnsiTheme="minorHAnsi" w:cstheme="minorHAnsi"/>
        </w:rPr>
        <w:t>.</w:t>
      </w:r>
    </w:p>
    <w:p w14:paraId="5196A8D0" w14:textId="77777777" w:rsidR="00BD08CF" w:rsidRPr="00BD08CF" w:rsidRDefault="00BD08CF" w:rsidP="00BD08CF">
      <w:pPr>
        <w:tabs>
          <w:tab w:val="left" w:pos="720"/>
          <w:tab w:val="right" w:pos="7920"/>
        </w:tabs>
        <w:spacing w:after="120"/>
        <w:rPr>
          <w:rFonts w:asciiTheme="minorHAnsi" w:hAnsiTheme="minorHAnsi" w:cstheme="minorHAnsi"/>
          <w:szCs w:val="28"/>
        </w:rPr>
      </w:pPr>
    </w:p>
    <w:sectPr w:rsidR="00BD08CF" w:rsidRPr="00BD08CF" w:rsidSect="00BD08CF">
      <w:footerReference w:type="default" r:id="rId10"/>
      <w:pgSz w:w="12240" w:h="15840"/>
      <w:pgMar w:top="1440" w:right="1440" w:bottom="1440" w:left="1440" w:header="720" w:footer="435" w:gutter="0"/>
      <w:pgBorders w:offsetFrom="page">
        <w:top w:val="single" w:sz="4" w:space="24" w:color="365F91" w:themeColor="accent1" w:themeShade="BF"/>
        <w:left w:val="single" w:sz="4" w:space="24" w:color="365F91" w:themeColor="accent1" w:themeShade="BF"/>
        <w:bottom w:val="single" w:sz="4" w:space="24" w:color="365F91" w:themeColor="accent1" w:themeShade="BF"/>
        <w:right w:val="single" w:sz="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F12D" w14:textId="77777777" w:rsidR="00B3502C" w:rsidRDefault="00B3502C" w:rsidP="00545169">
      <w:r>
        <w:separator/>
      </w:r>
    </w:p>
  </w:endnote>
  <w:endnote w:type="continuationSeparator" w:id="0">
    <w:p w14:paraId="50FD48BB" w14:textId="77777777" w:rsidR="00B3502C" w:rsidRDefault="00B3502C" w:rsidP="0054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0FCD" w14:textId="77777777" w:rsidR="00845C86" w:rsidRPr="00545169" w:rsidRDefault="00845C86">
    <w:pPr>
      <w:pStyle w:val="Footer"/>
      <w:jc w:val="center"/>
      <w:rPr>
        <w:rFonts w:ascii="Arial" w:hAnsi="Arial" w:cs="Arial"/>
        <w:sz w:val="16"/>
        <w:szCs w:val="16"/>
      </w:rPr>
    </w:pPr>
    <w:r>
      <w:rPr>
        <w:rFonts w:ascii="Arial" w:hAnsi="Arial" w:cs="Arial"/>
        <w:sz w:val="16"/>
        <w:szCs w:val="16"/>
      </w:rPr>
      <w:t xml:space="preserve"> </w:t>
    </w:r>
  </w:p>
  <w:p w14:paraId="10130996" w14:textId="77777777" w:rsidR="00845C86" w:rsidRDefault="00845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C9378" w14:textId="77777777" w:rsidR="00B3502C" w:rsidRDefault="00B3502C" w:rsidP="00545169">
      <w:r>
        <w:separator/>
      </w:r>
    </w:p>
  </w:footnote>
  <w:footnote w:type="continuationSeparator" w:id="0">
    <w:p w14:paraId="300FB62B" w14:textId="77777777" w:rsidR="00B3502C" w:rsidRDefault="00B3502C" w:rsidP="00545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A5666AA"/>
    <w:lvl w:ilvl="0">
      <w:numFmt w:val="decimal"/>
      <w:lvlText w:val="*"/>
      <w:lvlJc w:val="left"/>
    </w:lvl>
  </w:abstractNum>
  <w:abstractNum w:abstractNumId="1" w15:restartNumberingAfterBreak="0">
    <w:nsid w:val="015D6FFC"/>
    <w:multiLevelType w:val="hybridMultilevel"/>
    <w:tmpl w:val="BD90B8BE"/>
    <w:lvl w:ilvl="0" w:tplc="CF34BD2E">
      <w:start w:val="1"/>
      <w:numFmt w:val="bullet"/>
      <w:lvlText w:val=""/>
      <w:lvlJc w:val="left"/>
      <w:pPr>
        <w:tabs>
          <w:tab w:val="num" w:pos="972"/>
        </w:tabs>
        <w:ind w:left="972" w:hanging="75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D1AC5"/>
    <w:multiLevelType w:val="hybridMultilevel"/>
    <w:tmpl w:val="5FA6C176"/>
    <w:lvl w:ilvl="0" w:tplc="39E46CEE">
      <w:start w:val="1"/>
      <w:numFmt w:val="bullet"/>
      <w:lvlText w:val=""/>
      <w:lvlJc w:val="left"/>
      <w:pPr>
        <w:tabs>
          <w:tab w:val="num" w:pos="972"/>
        </w:tabs>
        <w:ind w:left="972" w:hanging="75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239A9"/>
    <w:multiLevelType w:val="hybridMultilevel"/>
    <w:tmpl w:val="7D989FB6"/>
    <w:lvl w:ilvl="0" w:tplc="39E46CEE">
      <w:start w:val="1"/>
      <w:numFmt w:val="bullet"/>
      <w:lvlText w:val=""/>
      <w:lvlJc w:val="left"/>
      <w:pPr>
        <w:tabs>
          <w:tab w:val="num" w:pos="972"/>
        </w:tabs>
        <w:ind w:left="972" w:hanging="75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8411A"/>
    <w:multiLevelType w:val="hybridMultilevel"/>
    <w:tmpl w:val="AB02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B33EA"/>
    <w:multiLevelType w:val="hybridMultilevel"/>
    <w:tmpl w:val="B164C71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D45CA"/>
    <w:multiLevelType w:val="hybridMultilevel"/>
    <w:tmpl w:val="3B92C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0194"/>
    <w:multiLevelType w:val="hybridMultilevel"/>
    <w:tmpl w:val="73DC5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F123B1"/>
    <w:multiLevelType w:val="hybridMultilevel"/>
    <w:tmpl w:val="0F9C2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3D71A1"/>
    <w:multiLevelType w:val="hybridMultilevel"/>
    <w:tmpl w:val="080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40BC5"/>
    <w:multiLevelType w:val="hybridMultilevel"/>
    <w:tmpl w:val="5A7CC3A0"/>
    <w:lvl w:ilvl="0" w:tplc="AE047AB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E2760"/>
    <w:multiLevelType w:val="hybridMultilevel"/>
    <w:tmpl w:val="97DC82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149E3"/>
    <w:multiLevelType w:val="hybridMultilevel"/>
    <w:tmpl w:val="818A32EA"/>
    <w:lvl w:ilvl="0" w:tplc="AE047AB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401EE"/>
    <w:multiLevelType w:val="hybridMultilevel"/>
    <w:tmpl w:val="8F60D54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44B4EB4"/>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5" w15:restartNumberingAfterBreak="0">
    <w:nsid w:val="35595DC2"/>
    <w:multiLevelType w:val="hybridMultilevel"/>
    <w:tmpl w:val="519EA89C"/>
    <w:lvl w:ilvl="0" w:tplc="39E46CEE">
      <w:start w:val="1"/>
      <w:numFmt w:val="bullet"/>
      <w:lvlText w:val=""/>
      <w:lvlJc w:val="left"/>
      <w:pPr>
        <w:tabs>
          <w:tab w:val="num" w:pos="972"/>
        </w:tabs>
        <w:ind w:left="972" w:hanging="75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00719"/>
    <w:multiLevelType w:val="singleLevel"/>
    <w:tmpl w:val="F29AC3E4"/>
    <w:lvl w:ilvl="0">
      <w:start w:val="1"/>
      <w:numFmt w:val="decimal"/>
      <w:lvlText w:val="%1."/>
      <w:lvlJc w:val="left"/>
      <w:pPr>
        <w:tabs>
          <w:tab w:val="num" w:pos="360"/>
        </w:tabs>
        <w:ind w:left="360" w:hanging="360"/>
      </w:pPr>
    </w:lvl>
  </w:abstractNum>
  <w:abstractNum w:abstractNumId="17" w15:restartNumberingAfterBreak="0">
    <w:nsid w:val="3F880274"/>
    <w:multiLevelType w:val="hybridMultilevel"/>
    <w:tmpl w:val="A45E1670"/>
    <w:lvl w:ilvl="0" w:tplc="AE047AB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406EF"/>
    <w:multiLevelType w:val="hybridMultilevel"/>
    <w:tmpl w:val="5E369CF6"/>
    <w:lvl w:ilvl="0" w:tplc="CF34BD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53D03"/>
    <w:multiLevelType w:val="hybridMultilevel"/>
    <w:tmpl w:val="AD1A5DA6"/>
    <w:lvl w:ilvl="0" w:tplc="CF34BD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F0C6D"/>
    <w:multiLevelType w:val="multilevel"/>
    <w:tmpl w:val="818A32E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7369A"/>
    <w:multiLevelType w:val="hybridMultilevel"/>
    <w:tmpl w:val="D084CD82"/>
    <w:lvl w:ilvl="0" w:tplc="39E46CEE">
      <w:start w:val="1"/>
      <w:numFmt w:val="bullet"/>
      <w:lvlText w:val=""/>
      <w:lvlJc w:val="left"/>
      <w:pPr>
        <w:tabs>
          <w:tab w:val="num" w:pos="972"/>
        </w:tabs>
        <w:ind w:left="972" w:hanging="75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660A7"/>
    <w:multiLevelType w:val="hybridMultilevel"/>
    <w:tmpl w:val="6E16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F4CA3"/>
    <w:multiLevelType w:val="hybridMultilevel"/>
    <w:tmpl w:val="9C1A2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A560A"/>
    <w:multiLevelType w:val="hybridMultilevel"/>
    <w:tmpl w:val="13783A04"/>
    <w:lvl w:ilvl="0" w:tplc="CF34BD2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58727C9"/>
    <w:multiLevelType w:val="hybridMultilevel"/>
    <w:tmpl w:val="249E4AC8"/>
    <w:lvl w:ilvl="0" w:tplc="CF34BD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B64F5"/>
    <w:multiLevelType w:val="hybridMultilevel"/>
    <w:tmpl w:val="8F0C39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DA28C3"/>
    <w:multiLevelType w:val="hybridMultilevel"/>
    <w:tmpl w:val="8834C34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03350"/>
    <w:multiLevelType w:val="hybridMultilevel"/>
    <w:tmpl w:val="817C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A229A"/>
    <w:multiLevelType w:val="singleLevel"/>
    <w:tmpl w:val="9AAC477E"/>
    <w:lvl w:ilvl="0">
      <w:start w:val="1"/>
      <w:numFmt w:val="decimal"/>
      <w:lvlText w:val="%1. "/>
      <w:legacy w:legacy="1" w:legacySpace="0" w:legacyIndent="360"/>
      <w:lvlJc w:val="left"/>
      <w:pPr>
        <w:ind w:left="720" w:hanging="360"/>
      </w:pPr>
      <w:rPr>
        <w:rFonts w:ascii="Times New Roman" w:hAnsi="Times New Roman" w:hint="default"/>
        <w:b w:val="0"/>
        <w:i w:val="0"/>
        <w:sz w:val="24"/>
        <w:u w:val="none"/>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21"/>
  </w:num>
  <w:num w:numId="4">
    <w:abstractNumId w:val="15"/>
  </w:num>
  <w:num w:numId="5">
    <w:abstractNumId w:val="3"/>
  </w:num>
  <w:num w:numId="6">
    <w:abstractNumId w:val="14"/>
  </w:num>
  <w:num w:numId="7">
    <w:abstractNumId w:val="11"/>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9"/>
  </w:num>
  <w:num w:numId="10">
    <w:abstractNumId w:val="27"/>
  </w:num>
  <w:num w:numId="11">
    <w:abstractNumId w:val="5"/>
  </w:num>
  <w:num w:numId="12">
    <w:abstractNumId w:val="17"/>
  </w:num>
  <w:num w:numId="13">
    <w:abstractNumId w:val="10"/>
  </w:num>
  <w:num w:numId="14">
    <w:abstractNumId w:val="12"/>
  </w:num>
  <w:num w:numId="15">
    <w:abstractNumId w:val="20"/>
  </w:num>
  <w:num w:numId="16">
    <w:abstractNumId w:val="26"/>
  </w:num>
  <w:num w:numId="17">
    <w:abstractNumId w:val="1"/>
  </w:num>
  <w:num w:numId="18">
    <w:abstractNumId w:val="25"/>
  </w:num>
  <w:num w:numId="19">
    <w:abstractNumId w:val="24"/>
  </w:num>
  <w:num w:numId="20">
    <w:abstractNumId w:val="18"/>
  </w:num>
  <w:num w:numId="21">
    <w:abstractNumId w:val="19"/>
  </w:num>
  <w:num w:numId="22">
    <w:abstractNumId w:val="7"/>
  </w:num>
  <w:num w:numId="23">
    <w:abstractNumId w:val="8"/>
  </w:num>
  <w:num w:numId="24">
    <w:abstractNumId w:val="4"/>
  </w:num>
  <w:num w:numId="25">
    <w:abstractNumId w:val="22"/>
  </w:num>
  <w:num w:numId="26">
    <w:abstractNumId w:val="28"/>
  </w:num>
  <w:num w:numId="27">
    <w:abstractNumId w:val="23"/>
  </w:num>
  <w:num w:numId="28">
    <w:abstractNumId w:val="9"/>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9F"/>
    <w:rsid w:val="0000072F"/>
    <w:rsid w:val="0000289F"/>
    <w:rsid w:val="00007779"/>
    <w:rsid w:val="00013891"/>
    <w:rsid w:val="000147A3"/>
    <w:rsid w:val="00031C2E"/>
    <w:rsid w:val="0004772C"/>
    <w:rsid w:val="00056A02"/>
    <w:rsid w:val="00072896"/>
    <w:rsid w:val="00091999"/>
    <w:rsid w:val="000A1B17"/>
    <w:rsid w:val="000A3638"/>
    <w:rsid w:val="000B6FE4"/>
    <w:rsid w:val="000B706D"/>
    <w:rsid w:val="000F21CD"/>
    <w:rsid w:val="000F3EFE"/>
    <w:rsid w:val="000F4FF5"/>
    <w:rsid w:val="00102D28"/>
    <w:rsid w:val="0011467E"/>
    <w:rsid w:val="00122E4B"/>
    <w:rsid w:val="00137E80"/>
    <w:rsid w:val="00143837"/>
    <w:rsid w:val="0020233C"/>
    <w:rsid w:val="00216C9E"/>
    <w:rsid w:val="00236E7E"/>
    <w:rsid w:val="00242DC8"/>
    <w:rsid w:val="00264741"/>
    <w:rsid w:val="0028365B"/>
    <w:rsid w:val="002915F3"/>
    <w:rsid w:val="00291C7C"/>
    <w:rsid w:val="00296008"/>
    <w:rsid w:val="002A73CB"/>
    <w:rsid w:val="002B70CF"/>
    <w:rsid w:val="002C5A62"/>
    <w:rsid w:val="002D3429"/>
    <w:rsid w:val="002D6CE8"/>
    <w:rsid w:val="002F1D5B"/>
    <w:rsid w:val="002F6280"/>
    <w:rsid w:val="00313E12"/>
    <w:rsid w:val="003504EF"/>
    <w:rsid w:val="00354A77"/>
    <w:rsid w:val="00387B8C"/>
    <w:rsid w:val="003A5902"/>
    <w:rsid w:val="003F2C69"/>
    <w:rsid w:val="004213D4"/>
    <w:rsid w:val="00423BB6"/>
    <w:rsid w:val="004617D0"/>
    <w:rsid w:val="004753B9"/>
    <w:rsid w:val="004852AD"/>
    <w:rsid w:val="00485E85"/>
    <w:rsid w:val="004A5E03"/>
    <w:rsid w:val="004C07ED"/>
    <w:rsid w:val="004C7F6E"/>
    <w:rsid w:val="004E0503"/>
    <w:rsid w:val="004F6C42"/>
    <w:rsid w:val="005106D6"/>
    <w:rsid w:val="005250D8"/>
    <w:rsid w:val="00526533"/>
    <w:rsid w:val="0053425F"/>
    <w:rsid w:val="00545169"/>
    <w:rsid w:val="00545AF2"/>
    <w:rsid w:val="00553D40"/>
    <w:rsid w:val="00565AF9"/>
    <w:rsid w:val="0057198A"/>
    <w:rsid w:val="005748C2"/>
    <w:rsid w:val="005859CE"/>
    <w:rsid w:val="00587AB7"/>
    <w:rsid w:val="005B657F"/>
    <w:rsid w:val="005E417F"/>
    <w:rsid w:val="005E4961"/>
    <w:rsid w:val="00614E93"/>
    <w:rsid w:val="00644982"/>
    <w:rsid w:val="0067772C"/>
    <w:rsid w:val="006856FE"/>
    <w:rsid w:val="006A19DB"/>
    <w:rsid w:val="006A713E"/>
    <w:rsid w:val="006A78DF"/>
    <w:rsid w:val="006C7E0D"/>
    <w:rsid w:val="006F0A3B"/>
    <w:rsid w:val="006F5B31"/>
    <w:rsid w:val="006F6F23"/>
    <w:rsid w:val="007044F3"/>
    <w:rsid w:val="00725612"/>
    <w:rsid w:val="0072768F"/>
    <w:rsid w:val="00756FAB"/>
    <w:rsid w:val="00763264"/>
    <w:rsid w:val="00777BCF"/>
    <w:rsid w:val="007A36E5"/>
    <w:rsid w:val="007D14E5"/>
    <w:rsid w:val="007D7C81"/>
    <w:rsid w:val="007E3478"/>
    <w:rsid w:val="007E5853"/>
    <w:rsid w:val="007F5C81"/>
    <w:rsid w:val="00803B6E"/>
    <w:rsid w:val="008056DC"/>
    <w:rsid w:val="008130FB"/>
    <w:rsid w:val="00834D58"/>
    <w:rsid w:val="00845C86"/>
    <w:rsid w:val="0085153D"/>
    <w:rsid w:val="00871FE4"/>
    <w:rsid w:val="00896B8A"/>
    <w:rsid w:val="00897118"/>
    <w:rsid w:val="008C66B2"/>
    <w:rsid w:val="008F0B1F"/>
    <w:rsid w:val="008F0DB0"/>
    <w:rsid w:val="0095017A"/>
    <w:rsid w:val="009A18DB"/>
    <w:rsid w:val="009A6947"/>
    <w:rsid w:val="009C3EB8"/>
    <w:rsid w:val="009C480D"/>
    <w:rsid w:val="009D3103"/>
    <w:rsid w:val="009D4CB3"/>
    <w:rsid w:val="009D6215"/>
    <w:rsid w:val="009E040A"/>
    <w:rsid w:val="009F248B"/>
    <w:rsid w:val="00A03B11"/>
    <w:rsid w:val="00A43DAB"/>
    <w:rsid w:val="00A44C34"/>
    <w:rsid w:val="00A64FE0"/>
    <w:rsid w:val="00A957D6"/>
    <w:rsid w:val="00A95FC4"/>
    <w:rsid w:val="00A97111"/>
    <w:rsid w:val="00AB6DA5"/>
    <w:rsid w:val="00AC4546"/>
    <w:rsid w:val="00AC726A"/>
    <w:rsid w:val="00AD1EE7"/>
    <w:rsid w:val="00AD559B"/>
    <w:rsid w:val="00B0201C"/>
    <w:rsid w:val="00B03DC4"/>
    <w:rsid w:val="00B20593"/>
    <w:rsid w:val="00B24C0C"/>
    <w:rsid w:val="00B32E2B"/>
    <w:rsid w:val="00B3502C"/>
    <w:rsid w:val="00B66EE9"/>
    <w:rsid w:val="00B72DE4"/>
    <w:rsid w:val="00B9529F"/>
    <w:rsid w:val="00BA3BD9"/>
    <w:rsid w:val="00BB1380"/>
    <w:rsid w:val="00BB177F"/>
    <w:rsid w:val="00BC4797"/>
    <w:rsid w:val="00BC4BFB"/>
    <w:rsid w:val="00BD08CF"/>
    <w:rsid w:val="00BD5FEA"/>
    <w:rsid w:val="00BF426E"/>
    <w:rsid w:val="00C12932"/>
    <w:rsid w:val="00C2381C"/>
    <w:rsid w:val="00C24431"/>
    <w:rsid w:val="00C43AEC"/>
    <w:rsid w:val="00C608A1"/>
    <w:rsid w:val="00C75A08"/>
    <w:rsid w:val="00C774E6"/>
    <w:rsid w:val="00C81C85"/>
    <w:rsid w:val="00CC3686"/>
    <w:rsid w:val="00CD6C8D"/>
    <w:rsid w:val="00CD784A"/>
    <w:rsid w:val="00CE4CFA"/>
    <w:rsid w:val="00CF0B02"/>
    <w:rsid w:val="00D648CC"/>
    <w:rsid w:val="00DA17DC"/>
    <w:rsid w:val="00DA7E91"/>
    <w:rsid w:val="00DC10BA"/>
    <w:rsid w:val="00DC387F"/>
    <w:rsid w:val="00DE0118"/>
    <w:rsid w:val="00E65EC4"/>
    <w:rsid w:val="00EB08B8"/>
    <w:rsid w:val="00EC7A9D"/>
    <w:rsid w:val="00ED3A37"/>
    <w:rsid w:val="00EF497E"/>
    <w:rsid w:val="00F135D6"/>
    <w:rsid w:val="00F4076B"/>
    <w:rsid w:val="00F714B8"/>
    <w:rsid w:val="00F93458"/>
    <w:rsid w:val="00FA26A5"/>
    <w:rsid w:val="00FA7C63"/>
    <w:rsid w:val="00FD77BD"/>
    <w:rsid w:val="00FE0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EC90B"/>
  <w15:docId w15:val="{FE1C589A-C41F-436C-BCD7-DB7B8CE8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6DA5"/>
    <w:rPr>
      <w:sz w:val="24"/>
      <w:szCs w:val="24"/>
    </w:rPr>
  </w:style>
  <w:style w:type="paragraph" w:styleId="Heading1">
    <w:name w:val="heading 1"/>
    <w:basedOn w:val="Normal"/>
    <w:next w:val="Normal"/>
    <w:qFormat/>
    <w:rsid w:val="00AB6DA5"/>
    <w:pPr>
      <w:keepNext/>
      <w:autoSpaceDE w:val="0"/>
      <w:autoSpaceDN w:val="0"/>
      <w:adjustRightInd w:val="0"/>
      <w:outlineLvl w:val="0"/>
    </w:pPr>
    <w:rPr>
      <w:rFonts w:ascii="Arial" w:hAnsi="Arial" w:cs="Arial"/>
      <w:b/>
      <w:bCs/>
      <w:sz w:val="22"/>
      <w:szCs w:val="20"/>
    </w:rPr>
  </w:style>
  <w:style w:type="paragraph" w:styleId="Heading3">
    <w:name w:val="heading 3"/>
    <w:basedOn w:val="Normal"/>
    <w:next w:val="Normal"/>
    <w:qFormat/>
    <w:rsid w:val="00AB6D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normal"/>
    <w:basedOn w:val="Normal"/>
    <w:rsid w:val="00AB6DA5"/>
    <w:rPr>
      <w:rFonts w:ascii="Courier New" w:hAnsi="Courier New" w:cs="Courier New"/>
      <w:sz w:val="20"/>
      <w:szCs w:val="20"/>
    </w:rPr>
  </w:style>
  <w:style w:type="paragraph" w:styleId="BalloonText">
    <w:name w:val="Balloon Text"/>
    <w:basedOn w:val="Normal"/>
    <w:link w:val="BalloonTextChar"/>
    <w:rsid w:val="00B0201C"/>
    <w:rPr>
      <w:rFonts w:ascii="Tahoma" w:hAnsi="Tahoma" w:cs="Tahoma"/>
      <w:sz w:val="16"/>
      <w:szCs w:val="16"/>
    </w:rPr>
  </w:style>
  <w:style w:type="character" w:customStyle="1" w:styleId="BalloonTextChar">
    <w:name w:val="Balloon Text Char"/>
    <w:basedOn w:val="DefaultParagraphFont"/>
    <w:link w:val="BalloonText"/>
    <w:rsid w:val="00B0201C"/>
    <w:rPr>
      <w:rFonts w:ascii="Tahoma" w:hAnsi="Tahoma" w:cs="Tahoma"/>
      <w:sz w:val="16"/>
      <w:szCs w:val="16"/>
    </w:rPr>
  </w:style>
  <w:style w:type="paragraph" w:styleId="Header">
    <w:name w:val="header"/>
    <w:basedOn w:val="Normal"/>
    <w:link w:val="HeaderChar"/>
    <w:rsid w:val="00545169"/>
    <w:pPr>
      <w:tabs>
        <w:tab w:val="center" w:pos="4680"/>
        <w:tab w:val="right" w:pos="9360"/>
      </w:tabs>
    </w:pPr>
  </w:style>
  <w:style w:type="character" w:customStyle="1" w:styleId="HeaderChar">
    <w:name w:val="Header Char"/>
    <w:basedOn w:val="DefaultParagraphFont"/>
    <w:link w:val="Header"/>
    <w:rsid w:val="00545169"/>
    <w:rPr>
      <w:sz w:val="24"/>
      <w:szCs w:val="24"/>
    </w:rPr>
  </w:style>
  <w:style w:type="paragraph" w:styleId="Footer">
    <w:name w:val="footer"/>
    <w:basedOn w:val="Normal"/>
    <w:link w:val="FooterChar"/>
    <w:uiPriority w:val="99"/>
    <w:rsid w:val="00545169"/>
    <w:pPr>
      <w:tabs>
        <w:tab w:val="center" w:pos="4680"/>
        <w:tab w:val="right" w:pos="9360"/>
      </w:tabs>
    </w:pPr>
  </w:style>
  <w:style w:type="character" w:customStyle="1" w:styleId="FooterChar">
    <w:name w:val="Footer Char"/>
    <w:basedOn w:val="DefaultParagraphFont"/>
    <w:link w:val="Footer"/>
    <w:uiPriority w:val="99"/>
    <w:rsid w:val="00545169"/>
    <w:rPr>
      <w:sz w:val="24"/>
      <w:szCs w:val="24"/>
    </w:rPr>
  </w:style>
  <w:style w:type="paragraph" w:styleId="ListParagraph">
    <w:name w:val="List Paragraph"/>
    <w:basedOn w:val="Normal"/>
    <w:uiPriority w:val="34"/>
    <w:qFormat/>
    <w:rsid w:val="00F714B8"/>
    <w:pPr>
      <w:ind w:left="720"/>
      <w:contextualSpacing/>
    </w:pPr>
  </w:style>
  <w:style w:type="paragraph" w:styleId="BodyText">
    <w:name w:val="Body Text"/>
    <w:basedOn w:val="Normal"/>
    <w:link w:val="BodyTextChar"/>
    <w:unhideWhenUsed/>
    <w:rsid w:val="007E3478"/>
    <w:pPr>
      <w:tabs>
        <w:tab w:val="left" w:pos="475"/>
        <w:tab w:val="left" w:pos="950"/>
        <w:tab w:val="left" w:pos="1425"/>
        <w:tab w:val="left" w:pos="1900"/>
        <w:tab w:val="left" w:pos="2376"/>
        <w:tab w:val="left" w:pos="2851"/>
      </w:tabs>
      <w:spacing w:line="221" w:lineRule="atLeast"/>
    </w:pPr>
    <w:rPr>
      <w:sz w:val="22"/>
      <w:szCs w:val="20"/>
    </w:rPr>
  </w:style>
  <w:style w:type="character" w:customStyle="1" w:styleId="BodyTextChar">
    <w:name w:val="Body Text Char"/>
    <w:basedOn w:val="DefaultParagraphFont"/>
    <w:link w:val="BodyText"/>
    <w:rsid w:val="007E3478"/>
    <w:rPr>
      <w:sz w:val="22"/>
    </w:rPr>
  </w:style>
  <w:style w:type="paragraph" w:styleId="NormalWeb">
    <w:name w:val="Normal (Web)"/>
    <w:basedOn w:val="Normal"/>
    <w:uiPriority w:val="99"/>
    <w:unhideWhenUsed/>
    <w:rsid w:val="000F21CD"/>
    <w:pPr>
      <w:spacing w:before="75" w:after="75"/>
    </w:pPr>
    <w:rPr>
      <w:rFonts w:eastAsiaTheme="minorEastAsia"/>
    </w:rPr>
  </w:style>
  <w:style w:type="character" w:styleId="Hyperlink">
    <w:name w:val="Hyperlink"/>
    <w:rsid w:val="00BD08CF"/>
    <w:rPr>
      <w:u w:val="single"/>
    </w:rPr>
  </w:style>
  <w:style w:type="character" w:styleId="UnresolvedMention">
    <w:name w:val="Unresolved Mention"/>
    <w:basedOn w:val="DefaultParagraphFont"/>
    <w:uiPriority w:val="99"/>
    <w:semiHidden/>
    <w:unhideWhenUsed/>
    <w:rsid w:val="00DC3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5174">
      <w:bodyDiv w:val="1"/>
      <w:marLeft w:val="0"/>
      <w:marRight w:val="0"/>
      <w:marTop w:val="0"/>
      <w:marBottom w:val="0"/>
      <w:divBdr>
        <w:top w:val="none" w:sz="0" w:space="0" w:color="auto"/>
        <w:left w:val="none" w:sz="0" w:space="0" w:color="auto"/>
        <w:bottom w:val="none" w:sz="0" w:space="0" w:color="auto"/>
        <w:right w:val="none" w:sz="0" w:space="0" w:color="auto"/>
      </w:divBdr>
    </w:div>
    <w:div w:id="1064068317">
      <w:bodyDiv w:val="1"/>
      <w:marLeft w:val="0"/>
      <w:marRight w:val="0"/>
      <w:marTop w:val="0"/>
      <w:marBottom w:val="0"/>
      <w:divBdr>
        <w:top w:val="none" w:sz="0" w:space="0" w:color="auto"/>
        <w:left w:val="none" w:sz="0" w:space="0" w:color="auto"/>
        <w:bottom w:val="none" w:sz="0" w:space="0" w:color="auto"/>
        <w:right w:val="none" w:sz="0" w:space="0" w:color="auto"/>
      </w:divBdr>
    </w:div>
    <w:div w:id="13478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tr.io/FwC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archservices@capd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Individual Plan of Work</vt:lpstr>
    </vt:vector>
  </TitlesOfParts>
  <Company>NC RURAL CENTER</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Plan of Work</dc:title>
  <dc:creator>Cathy Bock</dc:creator>
  <cp:lastModifiedBy>Jen Tozier</cp:lastModifiedBy>
  <cp:revision>6</cp:revision>
  <cp:lastPrinted>2014-11-17T19:36:00Z</cp:lastPrinted>
  <dcterms:created xsi:type="dcterms:W3CDTF">2018-06-27T22:07:00Z</dcterms:created>
  <dcterms:modified xsi:type="dcterms:W3CDTF">2018-06-30T19:29:00Z</dcterms:modified>
</cp:coreProperties>
</file>