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A7D34" w14:textId="6855F18F" w:rsidR="00454B37" w:rsidRPr="00D526AA" w:rsidRDefault="00A169AA" w:rsidP="00C90EEE">
      <w:pPr>
        <w:autoSpaceDE w:val="0"/>
        <w:autoSpaceDN w:val="0"/>
        <w:adjustRightInd w:val="0"/>
        <w:spacing w:after="0"/>
        <w:rPr>
          <w:rFonts w:ascii="Verdana" w:hAnsi="Verdana" w:cs="Calibri"/>
          <w:b/>
          <w:color w:val="000000" w:themeColor="text1"/>
          <w:sz w:val="24"/>
        </w:rPr>
      </w:pPr>
      <w:r w:rsidRPr="00A169AA">
        <w:drawing>
          <wp:anchor distT="0" distB="0" distL="114300" distR="114300" simplePos="0" relativeHeight="251657216" behindDoc="1" locked="0" layoutInCell="1" allowOverlap="1" wp14:anchorId="78ECE500" wp14:editId="17C276D6">
            <wp:simplePos x="0" y="0"/>
            <wp:positionH relativeFrom="column">
              <wp:posOffset>5800725</wp:posOffset>
            </wp:positionH>
            <wp:positionV relativeFrom="paragraph">
              <wp:posOffset>-361950</wp:posOffset>
            </wp:positionV>
            <wp:extent cx="828675" cy="1428750"/>
            <wp:effectExtent l="0" t="0" r="9525" b="0"/>
            <wp:wrapTight wrapText="bothSides">
              <wp:wrapPolygon edited="0">
                <wp:start x="0" y="0"/>
                <wp:lineTo x="0" y="21312"/>
                <wp:lineTo x="21352" y="21312"/>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28675" cy="1428750"/>
                    </a:xfrm>
                    <a:prstGeom prst="rect">
                      <a:avLst/>
                    </a:prstGeom>
                  </pic:spPr>
                </pic:pic>
              </a:graphicData>
            </a:graphic>
            <wp14:sizeRelH relativeFrom="page">
              <wp14:pctWidth>0</wp14:pctWidth>
            </wp14:sizeRelH>
            <wp14:sizeRelV relativeFrom="page">
              <wp14:pctHeight>0</wp14:pctHeight>
            </wp14:sizeRelV>
          </wp:anchor>
        </w:drawing>
      </w:r>
      <w:r w:rsidR="00454B37" w:rsidRPr="00D526AA">
        <w:rPr>
          <w:rFonts w:ascii="Verdana" w:hAnsi="Verdana" w:cs="Calibri"/>
          <w:b/>
          <w:color w:val="000000" w:themeColor="text1"/>
          <w:sz w:val="24"/>
        </w:rPr>
        <w:t>McColl Center for Art + Innovation</w:t>
      </w:r>
    </w:p>
    <w:p w14:paraId="0CF21347" w14:textId="4E3F2B82" w:rsidR="00454B37" w:rsidRPr="00D526AA" w:rsidRDefault="00102FCF" w:rsidP="00A169AA">
      <w:pPr>
        <w:autoSpaceDE w:val="0"/>
        <w:autoSpaceDN w:val="0"/>
        <w:adjustRightInd w:val="0"/>
        <w:rPr>
          <w:rFonts w:ascii="Verdana" w:hAnsi="Verdana" w:cs="Calibri"/>
          <w:b/>
          <w:color w:val="000000" w:themeColor="text1"/>
          <w:sz w:val="24"/>
        </w:rPr>
      </w:pPr>
      <w:r w:rsidRPr="00D526AA">
        <w:rPr>
          <w:rFonts w:ascii="Verdana" w:hAnsi="Verdana" w:cs="Calibri"/>
          <w:b/>
          <w:color w:val="000000" w:themeColor="text1"/>
          <w:sz w:val="24"/>
        </w:rPr>
        <w:t>Vice President, Development</w:t>
      </w:r>
    </w:p>
    <w:p w14:paraId="71744E65" w14:textId="41E44F4E" w:rsidR="0057232E" w:rsidRDefault="0057232E" w:rsidP="00C90EEE">
      <w:pPr>
        <w:rPr>
          <w:rFonts w:ascii="Verdana" w:hAnsi="Verdana" w:cs="Calibri"/>
        </w:rPr>
      </w:pPr>
      <w:r w:rsidRPr="00734030">
        <w:rPr>
          <w:rFonts w:ascii="Verdana" w:hAnsi="Verdana" w:cs="Calibri"/>
        </w:rPr>
        <w:t xml:space="preserve">Located in uptown Charlotte, North Carolina, McColl Center for Art + Innovation is a dynamic contemporary art center and nationally respected urban artist-in-residence program that engages artists from around the world in its programs. </w:t>
      </w:r>
      <w:r>
        <w:rPr>
          <w:rFonts w:ascii="Verdana" w:hAnsi="Verdana" w:cs="Calibri"/>
        </w:rPr>
        <w:t>McColl Center</w:t>
      </w:r>
      <w:r w:rsidRPr="00734030">
        <w:rPr>
          <w:rFonts w:ascii="Verdana" w:hAnsi="Verdana" w:cs="Calibri"/>
        </w:rPr>
        <w:t xml:space="preserve"> is committed to providing stimulating and innovative programs to the community and highly supportive residency experiences for its artists</w:t>
      </w:r>
      <w:r>
        <w:rPr>
          <w:rFonts w:ascii="Verdana" w:hAnsi="Verdana" w:cs="Calibri"/>
        </w:rPr>
        <w:t xml:space="preserve">. Additionally, it endeavors </w:t>
      </w:r>
      <w:r w:rsidRPr="00734030">
        <w:rPr>
          <w:rFonts w:ascii="Verdana" w:hAnsi="Verdana" w:cs="Calibri"/>
        </w:rPr>
        <w:t xml:space="preserve">to connect </w:t>
      </w:r>
      <w:r w:rsidR="00A43BA3">
        <w:rPr>
          <w:rFonts w:ascii="Verdana" w:hAnsi="Verdana" w:cs="Calibri"/>
        </w:rPr>
        <w:t xml:space="preserve">with </w:t>
      </w:r>
      <w:r>
        <w:rPr>
          <w:rFonts w:ascii="Verdana" w:hAnsi="Verdana" w:cs="Calibri"/>
        </w:rPr>
        <w:t>local creatives</w:t>
      </w:r>
      <w:r w:rsidRPr="00734030">
        <w:rPr>
          <w:rFonts w:ascii="Verdana" w:hAnsi="Verdana" w:cs="Calibri"/>
        </w:rPr>
        <w:t xml:space="preserve"> in unique and meaningful ways through </w:t>
      </w:r>
      <w:r>
        <w:rPr>
          <w:rFonts w:ascii="Verdana" w:hAnsi="Verdana" w:cs="Calibri"/>
        </w:rPr>
        <w:t xml:space="preserve">an artist co-op, studio rentals, </w:t>
      </w:r>
      <w:r w:rsidRPr="00734030">
        <w:rPr>
          <w:rFonts w:ascii="Verdana" w:hAnsi="Verdana" w:cs="Calibri"/>
        </w:rPr>
        <w:t>community engagement</w:t>
      </w:r>
      <w:r>
        <w:rPr>
          <w:rFonts w:ascii="Verdana" w:hAnsi="Verdana" w:cs="Calibri"/>
        </w:rPr>
        <w:t>,</w:t>
      </w:r>
      <w:r w:rsidRPr="00734030">
        <w:rPr>
          <w:rFonts w:ascii="Verdana" w:hAnsi="Verdana" w:cs="Calibri"/>
        </w:rPr>
        <w:t xml:space="preserve"> and special projects. </w:t>
      </w:r>
    </w:p>
    <w:p w14:paraId="15F06D6F" w14:textId="6EC34A4A" w:rsidR="0057232E" w:rsidRDefault="004D3133" w:rsidP="00C90EEE">
      <w:pPr>
        <w:rPr>
          <w:rFonts w:ascii="Verdana" w:hAnsi="Verdana" w:cs="Calibri"/>
        </w:rPr>
      </w:pPr>
      <w:r>
        <w:rPr>
          <w:rFonts w:ascii="Verdana" w:hAnsi="Verdana" w:cs="Calibri"/>
        </w:rPr>
        <w:t>With the core value</w:t>
      </w:r>
      <w:r w:rsidR="0057232E" w:rsidRPr="00734030">
        <w:rPr>
          <w:rFonts w:ascii="Verdana" w:hAnsi="Verdana" w:cs="Calibri"/>
        </w:rPr>
        <w:t xml:space="preserve"> that artists and art are catalysts for change</w:t>
      </w:r>
      <w:r>
        <w:rPr>
          <w:rFonts w:ascii="Verdana" w:hAnsi="Verdana" w:cs="Calibri"/>
        </w:rPr>
        <w:t>, we believe</w:t>
      </w:r>
      <w:r w:rsidR="0057232E" w:rsidRPr="00734030">
        <w:rPr>
          <w:rFonts w:ascii="Verdana" w:hAnsi="Verdana" w:cs="Calibri"/>
        </w:rPr>
        <w:t xml:space="preserve"> that the work of artists can advance conversations around important contemporary issues. </w:t>
      </w:r>
      <w:r w:rsidR="0057232E">
        <w:rPr>
          <w:rFonts w:ascii="Verdana" w:hAnsi="Verdana" w:cs="Calibri"/>
        </w:rPr>
        <w:t>The organization</w:t>
      </w:r>
      <w:r w:rsidR="0057232E" w:rsidRPr="00734030">
        <w:rPr>
          <w:rFonts w:ascii="Verdana" w:hAnsi="Verdana" w:cs="Calibri"/>
        </w:rPr>
        <w:t xml:space="preserve"> has established strong community partnerships to engage artists in those conversations. </w:t>
      </w:r>
      <w:r w:rsidR="008B0A32">
        <w:rPr>
          <w:rFonts w:ascii="Verdana" w:hAnsi="Verdana" w:cs="Calibri"/>
        </w:rPr>
        <w:t>We also</w:t>
      </w:r>
      <w:r w:rsidR="0057232E" w:rsidRPr="00734030">
        <w:rPr>
          <w:rFonts w:ascii="Verdana" w:hAnsi="Verdana" w:cs="Calibri"/>
        </w:rPr>
        <w:t xml:space="preserve"> embrace </w:t>
      </w:r>
      <w:r w:rsidR="0057232E">
        <w:rPr>
          <w:rFonts w:ascii="Verdana" w:hAnsi="Verdana" w:cs="Calibri"/>
        </w:rPr>
        <w:t>diversity,</w:t>
      </w:r>
      <w:r w:rsidR="00AB5E5E">
        <w:rPr>
          <w:rFonts w:ascii="Verdana" w:hAnsi="Verdana" w:cs="Calibri"/>
        </w:rPr>
        <w:t xml:space="preserve"> equity,</w:t>
      </w:r>
      <w:r w:rsidR="0057232E">
        <w:rPr>
          <w:rFonts w:ascii="Verdana" w:hAnsi="Verdana" w:cs="Calibri"/>
        </w:rPr>
        <w:t xml:space="preserve"> inclusion and </w:t>
      </w:r>
      <w:r w:rsidR="0057232E" w:rsidRPr="00734030">
        <w:rPr>
          <w:rFonts w:ascii="Verdana" w:hAnsi="Verdana" w:cs="Calibri"/>
        </w:rPr>
        <w:t>collaboration as core value</w:t>
      </w:r>
      <w:r w:rsidR="0057232E">
        <w:rPr>
          <w:rFonts w:ascii="Verdana" w:hAnsi="Verdana" w:cs="Calibri"/>
        </w:rPr>
        <w:t>s</w:t>
      </w:r>
      <w:r w:rsidR="0057232E" w:rsidRPr="00734030">
        <w:rPr>
          <w:rFonts w:ascii="Verdana" w:hAnsi="Verdana" w:cs="Calibri"/>
        </w:rPr>
        <w:t xml:space="preserve"> and </w:t>
      </w:r>
      <w:r w:rsidR="0057232E">
        <w:rPr>
          <w:rFonts w:ascii="Verdana" w:hAnsi="Verdana" w:cs="Calibri"/>
        </w:rPr>
        <w:t xml:space="preserve">a </w:t>
      </w:r>
      <w:r w:rsidR="0057232E" w:rsidRPr="00734030">
        <w:rPr>
          <w:rFonts w:ascii="Verdana" w:hAnsi="Verdana" w:cs="Calibri"/>
        </w:rPr>
        <w:t xml:space="preserve">strategy to advance artists and community. </w:t>
      </w:r>
      <w:r w:rsidR="0057232E">
        <w:rPr>
          <w:rFonts w:ascii="Verdana" w:hAnsi="Verdana" w:cs="Calibri"/>
        </w:rPr>
        <w:t>The organization works</w:t>
      </w:r>
      <w:r w:rsidR="0057232E" w:rsidDel="00833F67">
        <w:rPr>
          <w:rFonts w:ascii="Verdana" w:hAnsi="Verdana" w:cs="Calibri"/>
        </w:rPr>
        <w:t xml:space="preserve"> </w:t>
      </w:r>
      <w:r w:rsidR="0057232E">
        <w:rPr>
          <w:rFonts w:ascii="Verdana" w:hAnsi="Verdana" w:cs="Calibri"/>
        </w:rPr>
        <w:t xml:space="preserve">to create a welcoming space for everyone by respecting the creativity, ideas, beliefs, cultures, identities, and lived experiences of all artists, volunteers, stakeholders, visitors, staff, and partners, and assume the good intentions of those with whom we collaborate and interact. </w:t>
      </w:r>
    </w:p>
    <w:p w14:paraId="3AD1C742" w14:textId="6CE3A381" w:rsidR="00454B37" w:rsidRPr="00D526AA" w:rsidRDefault="00CC7B51" w:rsidP="00C90EEE">
      <w:pPr>
        <w:autoSpaceDE w:val="0"/>
        <w:autoSpaceDN w:val="0"/>
        <w:adjustRightInd w:val="0"/>
        <w:spacing w:after="0"/>
        <w:rPr>
          <w:rFonts w:ascii="Verdana" w:hAnsi="Verdana" w:cs="Calibri"/>
          <w:b/>
          <w:caps/>
          <w:color w:val="000000" w:themeColor="text1"/>
          <w:u w:val="single"/>
        </w:rPr>
      </w:pPr>
      <w:r>
        <w:rPr>
          <w:rFonts w:ascii="Verdana" w:hAnsi="Verdana" w:cs="Calibri"/>
          <w:b/>
          <w:color w:val="000000" w:themeColor="text1"/>
        </w:rPr>
        <w:t>The Opportunity</w:t>
      </w:r>
    </w:p>
    <w:p w14:paraId="1CD602D3" w14:textId="77777777" w:rsidR="00454B37" w:rsidRPr="00D526AA" w:rsidRDefault="00454B37" w:rsidP="00C90EEE">
      <w:pPr>
        <w:autoSpaceDE w:val="0"/>
        <w:autoSpaceDN w:val="0"/>
        <w:adjustRightInd w:val="0"/>
        <w:spacing w:after="0"/>
        <w:rPr>
          <w:rFonts w:ascii="Verdana" w:hAnsi="Verdana" w:cs="Calibri"/>
          <w:color w:val="000000" w:themeColor="text1"/>
        </w:rPr>
      </w:pPr>
    </w:p>
    <w:p w14:paraId="033C40FA" w14:textId="3FA65838" w:rsidR="00C52C7C" w:rsidRDefault="00D83E8C" w:rsidP="00C90EEE">
      <w:pPr>
        <w:autoSpaceDE w:val="0"/>
        <w:autoSpaceDN w:val="0"/>
        <w:adjustRightInd w:val="0"/>
        <w:spacing w:after="0"/>
        <w:rPr>
          <w:rFonts w:ascii="Verdana" w:hAnsi="Verdana"/>
          <w:color w:val="000000" w:themeColor="text1"/>
        </w:rPr>
      </w:pPr>
      <w:r>
        <w:rPr>
          <w:rFonts w:ascii="Verdana" w:hAnsi="Verdana" w:cs="Calibri"/>
          <w:color w:val="000000" w:themeColor="text1"/>
        </w:rPr>
        <w:t>Reporting to the President + CEO, t</w:t>
      </w:r>
      <w:r w:rsidR="00454B37" w:rsidRPr="00D526AA">
        <w:rPr>
          <w:rFonts w:ascii="Verdana" w:hAnsi="Verdana" w:cs="Calibri"/>
          <w:color w:val="000000" w:themeColor="text1"/>
        </w:rPr>
        <w:t xml:space="preserve">he </w:t>
      </w:r>
      <w:r w:rsidR="00102FCF" w:rsidRPr="00D526AA">
        <w:rPr>
          <w:rFonts w:ascii="Verdana" w:hAnsi="Verdana" w:cs="Calibri"/>
          <w:color w:val="000000" w:themeColor="text1"/>
        </w:rPr>
        <w:t>Vice President, Development</w:t>
      </w:r>
      <w:r w:rsidR="00C85C67" w:rsidRPr="00D526AA">
        <w:rPr>
          <w:rFonts w:ascii="Verdana" w:hAnsi="Verdana" w:cs="Calibri"/>
          <w:color w:val="000000" w:themeColor="text1"/>
        </w:rPr>
        <w:t xml:space="preserve"> </w:t>
      </w:r>
      <w:r w:rsidR="006C0FCD" w:rsidRPr="00D526AA">
        <w:rPr>
          <w:rFonts w:ascii="Verdana" w:hAnsi="Verdana" w:cs="Calibri"/>
          <w:color w:val="000000" w:themeColor="text1"/>
        </w:rPr>
        <w:t xml:space="preserve">serves as a front-line fundraiser </w:t>
      </w:r>
      <w:r w:rsidR="00454B37" w:rsidRPr="00D526AA">
        <w:rPr>
          <w:rFonts w:ascii="Verdana" w:hAnsi="Verdana" w:cs="Calibri"/>
          <w:color w:val="000000" w:themeColor="text1"/>
        </w:rPr>
        <w:t xml:space="preserve">responsible for </w:t>
      </w:r>
      <w:r w:rsidR="00C85C67" w:rsidRPr="00D526AA">
        <w:rPr>
          <w:rFonts w:ascii="Verdana" w:hAnsi="Verdana" w:cs="Calibri"/>
          <w:color w:val="000000" w:themeColor="text1"/>
        </w:rPr>
        <w:t xml:space="preserve">identification, cultivation, </w:t>
      </w:r>
      <w:r w:rsidR="001B03B3" w:rsidRPr="00D526AA">
        <w:rPr>
          <w:rFonts w:ascii="Verdana" w:hAnsi="Verdana" w:cs="Calibri"/>
          <w:color w:val="000000" w:themeColor="text1"/>
        </w:rPr>
        <w:t>solicitation,</w:t>
      </w:r>
      <w:r w:rsidR="00C85C67" w:rsidRPr="00D526AA">
        <w:rPr>
          <w:rFonts w:ascii="Verdana" w:hAnsi="Verdana" w:cs="Calibri"/>
          <w:color w:val="000000" w:themeColor="text1"/>
        </w:rPr>
        <w:t xml:space="preserve"> and stewardship of donors</w:t>
      </w:r>
      <w:r w:rsidR="00454B37" w:rsidRPr="00D526AA">
        <w:rPr>
          <w:rFonts w:ascii="Verdana" w:hAnsi="Verdana" w:cs="Calibri"/>
          <w:color w:val="000000" w:themeColor="text1"/>
        </w:rPr>
        <w:t xml:space="preserve"> to advance the mission and strategic goals of </w:t>
      </w:r>
      <w:r w:rsidR="00A0163C">
        <w:rPr>
          <w:rFonts w:ascii="Verdana" w:hAnsi="Verdana" w:cs="Calibri"/>
          <w:color w:val="000000" w:themeColor="text1"/>
        </w:rPr>
        <w:t>McColl Center</w:t>
      </w:r>
      <w:r w:rsidR="006C0FCD" w:rsidRPr="00D526AA">
        <w:rPr>
          <w:rFonts w:ascii="Verdana" w:hAnsi="Verdana" w:cs="Calibri"/>
          <w:color w:val="000000" w:themeColor="text1"/>
        </w:rPr>
        <w:t xml:space="preserve">. </w:t>
      </w:r>
      <w:r w:rsidR="006C0FCD" w:rsidRPr="00D526AA">
        <w:rPr>
          <w:rFonts w:ascii="Verdana" w:hAnsi="Verdana"/>
          <w:color w:val="000000" w:themeColor="text1"/>
        </w:rPr>
        <w:t xml:space="preserve">The </w:t>
      </w:r>
      <w:r w:rsidR="00102FCF" w:rsidRPr="00D526AA">
        <w:rPr>
          <w:rFonts w:ascii="Verdana" w:hAnsi="Verdana"/>
          <w:color w:val="000000" w:themeColor="text1"/>
        </w:rPr>
        <w:t>VP</w:t>
      </w:r>
      <w:r w:rsidR="006C0FCD" w:rsidRPr="00D526AA">
        <w:rPr>
          <w:rFonts w:ascii="Verdana" w:hAnsi="Verdana"/>
          <w:color w:val="000000" w:themeColor="text1"/>
        </w:rPr>
        <w:t xml:space="preserve"> </w:t>
      </w:r>
      <w:r w:rsidR="00F47900" w:rsidRPr="00D526AA">
        <w:rPr>
          <w:rFonts w:ascii="Verdana" w:hAnsi="Verdana"/>
          <w:color w:val="000000" w:themeColor="text1"/>
        </w:rPr>
        <w:t xml:space="preserve">works closely with the </w:t>
      </w:r>
      <w:r w:rsidR="0004503E" w:rsidRPr="00D526AA">
        <w:rPr>
          <w:rFonts w:ascii="Verdana" w:hAnsi="Verdana"/>
          <w:color w:val="000000" w:themeColor="text1"/>
        </w:rPr>
        <w:t>President +</w:t>
      </w:r>
      <w:r w:rsidR="00462AF5" w:rsidRPr="00D526AA">
        <w:rPr>
          <w:rFonts w:ascii="Verdana" w:hAnsi="Verdana"/>
          <w:color w:val="000000" w:themeColor="text1"/>
        </w:rPr>
        <w:t xml:space="preserve"> CEO</w:t>
      </w:r>
      <w:r w:rsidR="00F47900" w:rsidRPr="00D526AA">
        <w:rPr>
          <w:rFonts w:ascii="Verdana" w:hAnsi="Verdana"/>
          <w:color w:val="000000" w:themeColor="text1"/>
        </w:rPr>
        <w:t xml:space="preserve"> and serves as </w:t>
      </w:r>
      <w:r w:rsidR="006C0FCD" w:rsidRPr="00D526AA">
        <w:rPr>
          <w:rFonts w:ascii="Verdana" w:hAnsi="Verdana"/>
          <w:color w:val="000000" w:themeColor="text1"/>
        </w:rPr>
        <w:t xml:space="preserve">a member of the Senior Leadership </w:t>
      </w:r>
      <w:r w:rsidR="00FC6C08" w:rsidRPr="00D526AA">
        <w:rPr>
          <w:rFonts w:ascii="Verdana" w:hAnsi="Verdana"/>
          <w:color w:val="000000" w:themeColor="text1"/>
        </w:rPr>
        <w:t>T</w:t>
      </w:r>
      <w:r w:rsidR="006C0FCD" w:rsidRPr="00D526AA">
        <w:rPr>
          <w:rFonts w:ascii="Verdana" w:hAnsi="Verdana"/>
          <w:color w:val="000000" w:themeColor="text1"/>
        </w:rPr>
        <w:t>eam</w:t>
      </w:r>
      <w:r w:rsidR="00F47900" w:rsidRPr="00D526AA">
        <w:rPr>
          <w:rFonts w:ascii="Verdana" w:hAnsi="Verdana"/>
          <w:color w:val="000000" w:themeColor="text1"/>
        </w:rPr>
        <w:t xml:space="preserve"> while managing development department staff. In this role, the </w:t>
      </w:r>
      <w:r w:rsidR="00102FCF" w:rsidRPr="00D526AA">
        <w:rPr>
          <w:rFonts w:ascii="Verdana" w:hAnsi="Verdana"/>
          <w:color w:val="000000" w:themeColor="text1"/>
        </w:rPr>
        <w:t>VP</w:t>
      </w:r>
      <w:r w:rsidR="00F47900" w:rsidRPr="00D526AA">
        <w:rPr>
          <w:rFonts w:ascii="Verdana" w:hAnsi="Verdana"/>
          <w:color w:val="000000" w:themeColor="text1"/>
        </w:rPr>
        <w:t xml:space="preserve"> will</w:t>
      </w:r>
      <w:r w:rsidR="00C85C67" w:rsidRPr="00D526AA">
        <w:rPr>
          <w:rFonts w:ascii="Verdana" w:hAnsi="Verdana"/>
          <w:color w:val="000000" w:themeColor="text1"/>
        </w:rPr>
        <w:t xml:space="preserve"> </w:t>
      </w:r>
      <w:r w:rsidR="00F47900" w:rsidRPr="00D526AA">
        <w:rPr>
          <w:rFonts w:ascii="Verdana" w:hAnsi="Verdana"/>
          <w:color w:val="000000" w:themeColor="text1"/>
        </w:rPr>
        <w:t>create</w:t>
      </w:r>
      <w:r w:rsidR="00C85C67" w:rsidRPr="00D526AA">
        <w:rPr>
          <w:rFonts w:ascii="Verdana" w:hAnsi="Verdana"/>
          <w:color w:val="000000" w:themeColor="text1"/>
        </w:rPr>
        <w:t xml:space="preserve"> and implement annual work plans</w:t>
      </w:r>
      <w:r w:rsidR="00F47900" w:rsidRPr="00D526AA">
        <w:rPr>
          <w:rFonts w:ascii="Verdana" w:hAnsi="Verdana"/>
          <w:color w:val="000000" w:themeColor="text1"/>
        </w:rPr>
        <w:t xml:space="preserve"> for f</w:t>
      </w:r>
      <w:r w:rsidR="006C0FCD" w:rsidRPr="00D526AA">
        <w:rPr>
          <w:rFonts w:ascii="Verdana" w:hAnsi="Verdana"/>
          <w:color w:val="000000" w:themeColor="text1"/>
        </w:rPr>
        <w:t xml:space="preserve">undraising </w:t>
      </w:r>
      <w:r w:rsidR="00F47900" w:rsidRPr="00D526AA">
        <w:rPr>
          <w:rFonts w:ascii="Verdana" w:hAnsi="Verdana"/>
          <w:color w:val="000000" w:themeColor="text1"/>
        </w:rPr>
        <w:t xml:space="preserve">objectives </w:t>
      </w:r>
      <w:r w:rsidR="006C0FCD" w:rsidRPr="00D526AA">
        <w:rPr>
          <w:rFonts w:ascii="Verdana" w:hAnsi="Verdana"/>
          <w:color w:val="000000" w:themeColor="text1"/>
        </w:rPr>
        <w:t xml:space="preserve">to accomplish </w:t>
      </w:r>
      <w:r w:rsidR="00C85C67" w:rsidRPr="00D526AA">
        <w:rPr>
          <w:rFonts w:ascii="Verdana" w:hAnsi="Verdana"/>
          <w:color w:val="000000" w:themeColor="text1"/>
        </w:rPr>
        <w:t xml:space="preserve">organizational </w:t>
      </w:r>
      <w:r w:rsidR="006C0FCD" w:rsidRPr="00D526AA">
        <w:rPr>
          <w:rFonts w:ascii="Verdana" w:hAnsi="Verdana"/>
          <w:color w:val="000000" w:themeColor="text1"/>
        </w:rPr>
        <w:t>goals</w:t>
      </w:r>
      <w:r w:rsidR="00F47900" w:rsidRPr="00D526AA">
        <w:rPr>
          <w:rFonts w:ascii="Verdana" w:hAnsi="Verdana"/>
          <w:color w:val="000000" w:themeColor="text1"/>
        </w:rPr>
        <w:t xml:space="preserve"> in the following areas: </w:t>
      </w:r>
      <w:r w:rsidR="00C85C67" w:rsidRPr="00D526AA">
        <w:rPr>
          <w:rFonts w:ascii="Verdana" w:hAnsi="Verdana"/>
          <w:color w:val="000000" w:themeColor="text1"/>
        </w:rPr>
        <w:t xml:space="preserve">annual fund/membership giving, special events, grants, sponsorships, </w:t>
      </w:r>
      <w:r w:rsidR="00414FBA">
        <w:rPr>
          <w:rFonts w:ascii="Verdana" w:hAnsi="Verdana"/>
          <w:color w:val="000000" w:themeColor="text1"/>
        </w:rPr>
        <w:t xml:space="preserve">and </w:t>
      </w:r>
      <w:r w:rsidR="00C85C67" w:rsidRPr="00D526AA">
        <w:rPr>
          <w:rFonts w:ascii="Verdana" w:hAnsi="Verdana" w:cs="Calibri"/>
          <w:color w:val="000000" w:themeColor="text1"/>
        </w:rPr>
        <w:t>major gifts</w:t>
      </w:r>
      <w:r w:rsidR="00414FBA">
        <w:rPr>
          <w:rFonts w:ascii="Verdana" w:hAnsi="Verdana"/>
          <w:color w:val="000000" w:themeColor="text1"/>
        </w:rPr>
        <w:t>.</w:t>
      </w:r>
    </w:p>
    <w:p w14:paraId="332A4226" w14:textId="77777777" w:rsidR="00C52C7C" w:rsidRDefault="00C52C7C" w:rsidP="00C90EEE">
      <w:pPr>
        <w:autoSpaceDE w:val="0"/>
        <w:autoSpaceDN w:val="0"/>
        <w:adjustRightInd w:val="0"/>
        <w:spacing w:after="0"/>
        <w:rPr>
          <w:rFonts w:ascii="Verdana" w:hAnsi="Verdana"/>
          <w:color w:val="000000" w:themeColor="text1"/>
        </w:rPr>
      </w:pPr>
    </w:p>
    <w:p w14:paraId="593715F1" w14:textId="79A6D3B8" w:rsidR="00454B37" w:rsidRPr="00D526AA" w:rsidRDefault="00F47900" w:rsidP="00C90EEE">
      <w:pPr>
        <w:autoSpaceDE w:val="0"/>
        <w:autoSpaceDN w:val="0"/>
        <w:adjustRightInd w:val="0"/>
        <w:spacing w:after="0"/>
        <w:rPr>
          <w:rFonts w:ascii="Verdana" w:hAnsi="Verdana" w:cs="Calibri"/>
          <w:color w:val="000000" w:themeColor="text1"/>
        </w:rPr>
      </w:pPr>
      <w:r w:rsidRPr="00D526AA">
        <w:rPr>
          <w:rFonts w:ascii="Verdana" w:hAnsi="Verdana" w:cs="Calibri"/>
          <w:color w:val="000000" w:themeColor="text1"/>
        </w:rPr>
        <w:t xml:space="preserve">The target audience includes individuals, corporations, foundations, state and federal government, </w:t>
      </w:r>
      <w:r w:rsidR="00414FBA">
        <w:rPr>
          <w:rFonts w:ascii="Verdana" w:hAnsi="Verdana" w:cs="Calibri"/>
          <w:color w:val="000000" w:themeColor="text1"/>
        </w:rPr>
        <w:t xml:space="preserve">and </w:t>
      </w:r>
      <w:r w:rsidRPr="00D526AA">
        <w:rPr>
          <w:rFonts w:ascii="Verdana" w:hAnsi="Verdana" w:cs="Calibri"/>
          <w:color w:val="000000" w:themeColor="text1"/>
        </w:rPr>
        <w:t xml:space="preserve">alumni </w:t>
      </w:r>
      <w:r w:rsidR="00414FBA">
        <w:rPr>
          <w:rFonts w:ascii="Verdana" w:hAnsi="Verdana" w:cs="Calibri"/>
          <w:color w:val="000000" w:themeColor="text1"/>
        </w:rPr>
        <w:t>a</w:t>
      </w:r>
      <w:r w:rsidRPr="00D526AA">
        <w:rPr>
          <w:rFonts w:ascii="Verdana" w:hAnsi="Verdana" w:cs="Calibri"/>
          <w:color w:val="000000" w:themeColor="text1"/>
        </w:rPr>
        <w:t xml:space="preserve">rtists. </w:t>
      </w:r>
      <w:r w:rsidR="006C0FCD" w:rsidRPr="00D526AA">
        <w:rPr>
          <w:rFonts w:ascii="Verdana" w:hAnsi="Verdana"/>
          <w:color w:val="000000" w:themeColor="text1"/>
        </w:rPr>
        <w:t>T</w:t>
      </w:r>
      <w:r w:rsidRPr="00D526AA">
        <w:rPr>
          <w:rFonts w:ascii="Verdana" w:hAnsi="Verdana"/>
          <w:color w:val="000000" w:themeColor="text1"/>
        </w:rPr>
        <w:t xml:space="preserve">he </w:t>
      </w:r>
      <w:r w:rsidR="00102FCF" w:rsidRPr="00D526AA">
        <w:rPr>
          <w:rFonts w:ascii="Verdana" w:hAnsi="Verdana"/>
          <w:color w:val="000000" w:themeColor="text1"/>
        </w:rPr>
        <w:t>VP</w:t>
      </w:r>
      <w:r w:rsidRPr="00D526AA">
        <w:rPr>
          <w:rFonts w:ascii="Verdana" w:hAnsi="Verdana"/>
          <w:color w:val="000000" w:themeColor="text1"/>
        </w:rPr>
        <w:t xml:space="preserve"> will be i</w:t>
      </w:r>
      <w:r w:rsidR="00C85C67" w:rsidRPr="00D526AA">
        <w:rPr>
          <w:rFonts w:ascii="Verdana" w:hAnsi="Verdana"/>
          <w:color w:val="000000" w:themeColor="text1"/>
        </w:rPr>
        <w:t>n</w:t>
      </w:r>
      <w:r w:rsidRPr="00D526AA">
        <w:rPr>
          <w:rFonts w:ascii="Verdana" w:hAnsi="Verdana"/>
          <w:color w:val="000000" w:themeColor="text1"/>
        </w:rPr>
        <w:t xml:space="preserve">novative in their approach while also </w:t>
      </w:r>
      <w:r w:rsidR="00C85C67" w:rsidRPr="00D526AA">
        <w:rPr>
          <w:rFonts w:ascii="Verdana" w:hAnsi="Verdana"/>
          <w:color w:val="000000" w:themeColor="text1"/>
        </w:rPr>
        <w:t xml:space="preserve">understanding </w:t>
      </w:r>
      <w:r w:rsidR="006C0FCD" w:rsidRPr="00D526AA">
        <w:rPr>
          <w:rFonts w:ascii="Verdana" w:hAnsi="Verdana"/>
          <w:color w:val="000000" w:themeColor="text1"/>
        </w:rPr>
        <w:t>best practices</w:t>
      </w:r>
      <w:r w:rsidR="00C85C67" w:rsidRPr="00D526AA">
        <w:rPr>
          <w:rFonts w:ascii="Verdana" w:hAnsi="Verdana"/>
          <w:color w:val="000000" w:themeColor="text1"/>
        </w:rPr>
        <w:t xml:space="preserve">, </w:t>
      </w:r>
      <w:r w:rsidR="006C0FCD" w:rsidRPr="00D526AA">
        <w:rPr>
          <w:rFonts w:ascii="Verdana" w:hAnsi="Verdana"/>
          <w:color w:val="000000" w:themeColor="text1"/>
        </w:rPr>
        <w:t>reporting</w:t>
      </w:r>
      <w:r w:rsidR="00A43BA3">
        <w:rPr>
          <w:rFonts w:ascii="Verdana" w:hAnsi="Verdana"/>
          <w:color w:val="000000" w:themeColor="text1"/>
        </w:rPr>
        <w:t>,</w:t>
      </w:r>
      <w:r w:rsidR="00462AF5" w:rsidRPr="00D526AA">
        <w:rPr>
          <w:rFonts w:ascii="Verdana" w:hAnsi="Verdana"/>
          <w:color w:val="000000" w:themeColor="text1"/>
        </w:rPr>
        <w:t xml:space="preserve"> and </w:t>
      </w:r>
      <w:r w:rsidR="006C0FCD" w:rsidRPr="00D526AA">
        <w:rPr>
          <w:rFonts w:ascii="Verdana" w:hAnsi="Verdana"/>
          <w:color w:val="000000" w:themeColor="text1"/>
        </w:rPr>
        <w:t xml:space="preserve">documentation </w:t>
      </w:r>
      <w:r w:rsidR="00FC6C08" w:rsidRPr="00D526AA">
        <w:rPr>
          <w:rFonts w:ascii="Verdana" w:hAnsi="Verdana"/>
          <w:color w:val="000000" w:themeColor="text1"/>
        </w:rPr>
        <w:t>requirements</w:t>
      </w:r>
      <w:r w:rsidR="00C670D2" w:rsidRPr="00D526AA">
        <w:rPr>
          <w:rFonts w:ascii="Verdana" w:hAnsi="Verdana"/>
          <w:color w:val="000000" w:themeColor="text1"/>
        </w:rPr>
        <w:t>, excel in goal attainment,</w:t>
      </w:r>
      <w:r w:rsidR="00C85C67" w:rsidRPr="00D526AA">
        <w:rPr>
          <w:rFonts w:ascii="Verdana" w:hAnsi="Verdana"/>
          <w:color w:val="000000" w:themeColor="text1"/>
        </w:rPr>
        <w:t xml:space="preserve"> m</w:t>
      </w:r>
      <w:r w:rsidR="006C0FCD" w:rsidRPr="00D526AA">
        <w:rPr>
          <w:rFonts w:ascii="Verdana" w:hAnsi="Verdana"/>
          <w:color w:val="000000" w:themeColor="text1"/>
        </w:rPr>
        <w:t>inimize risk</w:t>
      </w:r>
      <w:r w:rsidR="00FB4FCD">
        <w:rPr>
          <w:rFonts w:ascii="Verdana" w:hAnsi="Verdana"/>
          <w:color w:val="000000" w:themeColor="text1"/>
        </w:rPr>
        <w:t>,</w:t>
      </w:r>
      <w:r w:rsidR="00C670D2" w:rsidRPr="00D526AA">
        <w:rPr>
          <w:rFonts w:ascii="Verdana" w:hAnsi="Verdana"/>
          <w:color w:val="000000" w:themeColor="text1"/>
        </w:rPr>
        <w:t xml:space="preserve"> </w:t>
      </w:r>
      <w:r w:rsidR="00462AF5" w:rsidRPr="00D526AA">
        <w:rPr>
          <w:rFonts w:ascii="Verdana" w:hAnsi="Verdana"/>
          <w:color w:val="000000" w:themeColor="text1"/>
        </w:rPr>
        <w:t>and</w:t>
      </w:r>
      <w:r w:rsidR="006C0FCD" w:rsidRPr="00D526AA">
        <w:rPr>
          <w:rFonts w:ascii="Verdana" w:hAnsi="Verdana"/>
          <w:color w:val="000000" w:themeColor="text1"/>
        </w:rPr>
        <w:t xml:space="preserve"> maximiz</w:t>
      </w:r>
      <w:r w:rsidR="00C85C67" w:rsidRPr="00D526AA">
        <w:rPr>
          <w:rFonts w:ascii="Verdana" w:hAnsi="Verdana"/>
          <w:color w:val="000000" w:themeColor="text1"/>
        </w:rPr>
        <w:t>e outcomes</w:t>
      </w:r>
      <w:r w:rsidR="006C0FCD" w:rsidRPr="00D526AA">
        <w:rPr>
          <w:rFonts w:ascii="Verdana" w:hAnsi="Verdana"/>
          <w:color w:val="000000" w:themeColor="text1"/>
        </w:rPr>
        <w:t xml:space="preserve">. </w:t>
      </w:r>
      <w:r w:rsidR="00C02800">
        <w:rPr>
          <w:rFonts w:ascii="Verdana" w:hAnsi="Verdana"/>
          <w:color w:val="000000" w:themeColor="text1"/>
        </w:rPr>
        <w:t xml:space="preserve">They will also work closely with </w:t>
      </w:r>
      <w:r w:rsidR="008B0A32">
        <w:rPr>
          <w:rFonts w:ascii="Verdana" w:hAnsi="Verdana"/>
          <w:color w:val="000000" w:themeColor="text1"/>
        </w:rPr>
        <w:t xml:space="preserve">the Creative Director, </w:t>
      </w:r>
      <w:r w:rsidR="00D83E8C">
        <w:rPr>
          <w:rFonts w:ascii="Verdana" w:hAnsi="Verdana"/>
          <w:color w:val="000000" w:themeColor="text1"/>
        </w:rPr>
        <w:t>marketing,</w:t>
      </w:r>
      <w:r w:rsidR="00C02800">
        <w:rPr>
          <w:rFonts w:ascii="Verdana" w:hAnsi="Verdana"/>
          <w:color w:val="000000" w:themeColor="text1"/>
        </w:rPr>
        <w:t xml:space="preserve"> and communications to collaboratively support their efforts. </w:t>
      </w:r>
    </w:p>
    <w:p w14:paraId="1050DBD8" w14:textId="77777777" w:rsidR="004C3419" w:rsidRDefault="004C3419" w:rsidP="00C90EEE">
      <w:pPr>
        <w:autoSpaceDE w:val="0"/>
        <w:autoSpaceDN w:val="0"/>
        <w:adjustRightInd w:val="0"/>
        <w:spacing w:after="0"/>
        <w:rPr>
          <w:rFonts w:ascii="Verdana" w:hAnsi="Verdana" w:cs="Calibri,Bold"/>
          <w:b/>
          <w:bCs/>
          <w:color w:val="000000" w:themeColor="text1"/>
        </w:rPr>
      </w:pPr>
    </w:p>
    <w:p w14:paraId="25A89F76" w14:textId="0545BB38" w:rsidR="00454B37" w:rsidRPr="00C52C7C" w:rsidRDefault="00A169AA" w:rsidP="00C90EEE">
      <w:pPr>
        <w:autoSpaceDE w:val="0"/>
        <w:autoSpaceDN w:val="0"/>
        <w:adjustRightInd w:val="0"/>
        <w:spacing w:after="0"/>
        <w:rPr>
          <w:rFonts w:ascii="Verdana" w:hAnsi="Verdana" w:cs="Calibri,Bold"/>
          <w:b/>
          <w:bCs/>
          <w:color w:val="000000" w:themeColor="text1"/>
        </w:rPr>
      </w:pPr>
      <w:r>
        <w:rPr>
          <w:rFonts w:ascii="Verdana" w:hAnsi="Verdana" w:cs="Calibri,Bold"/>
          <w:b/>
          <w:bCs/>
          <w:color w:val="000000" w:themeColor="text1"/>
        </w:rPr>
        <w:t>R</w:t>
      </w:r>
      <w:r w:rsidR="00454B37" w:rsidRPr="00C52C7C">
        <w:rPr>
          <w:rFonts w:ascii="Verdana" w:hAnsi="Verdana" w:cs="Calibri,Bold"/>
          <w:b/>
          <w:bCs/>
          <w:color w:val="000000" w:themeColor="text1"/>
        </w:rPr>
        <w:t xml:space="preserve">esponsibilities </w:t>
      </w:r>
    </w:p>
    <w:p w14:paraId="50FA4ACE" w14:textId="77777777" w:rsidR="00FC64BF" w:rsidRPr="00C52C7C" w:rsidRDefault="00FC64BF" w:rsidP="00C90EEE">
      <w:pPr>
        <w:autoSpaceDE w:val="0"/>
        <w:autoSpaceDN w:val="0"/>
        <w:adjustRightInd w:val="0"/>
        <w:spacing w:after="0"/>
        <w:rPr>
          <w:rFonts w:ascii="Verdana" w:hAnsi="Verdana" w:cs="Calibri,Bold"/>
          <w:b/>
          <w:bCs/>
          <w:caps/>
          <w:color w:val="000000" w:themeColor="text1"/>
        </w:rPr>
      </w:pPr>
    </w:p>
    <w:p w14:paraId="2D14B1FB" w14:textId="5B35E567" w:rsidR="00FC64BF" w:rsidRPr="008B0A32" w:rsidRDefault="00C80126" w:rsidP="00C90EEE">
      <w:pPr>
        <w:autoSpaceDE w:val="0"/>
        <w:autoSpaceDN w:val="0"/>
        <w:adjustRightInd w:val="0"/>
        <w:spacing w:after="0"/>
        <w:rPr>
          <w:rFonts w:ascii="Verdana" w:hAnsi="Verdana" w:cs="Calibri,Bold"/>
          <w:color w:val="000000" w:themeColor="text1"/>
          <w:u w:val="single"/>
        </w:rPr>
      </w:pPr>
      <w:r w:rsidRPr="008B0A32">
        <w:rPr>
          <w:rFonts w:ascii="Verdana" w:hAnsi="Verdana" w:cs="Calibri,Bold"/>
          <w:color w:val="000000" w:themeColor="text1"/>
          <w:u w:val="single"/>
        </w:rPr>
        <w:t>External Relations &amp; Planning</w:t>
      </w:r>
    </w:p>
    <w:p w14:paraId="0DFCA84D" w14:textId="14AE981B" w:rsidR="00BC4545" w:rsidRPr="00D526AA" w:rsidRDefault="002658CC" w:rsidP="00C90EEE">
      <w:pPr>
        <w:pStyle w:val="ListParagraph"/>
        <w:numPr>
          <w:ilvl w:val="0"/>
          <w:numId w:val="4"/>
        </w:numPr>
        <w:autoSpaceDE w:val="0"/>
        <w:autoSpaceDN w:val="0"/>
        <w:adjustRightInd w:val="0"/>
        <w:spacing w:after="0"/>
        <w:rPr>
          <w:rFonts w:ascii="Verdana" w:hAnsi="Verdana" w:cs="Calibri"/>
          <w:color w:val="000000" w:themeColor="text1"/>
        </w:rPr>
      </w:pPr>
      <w:r w:rsidRPr="00D526AA">
        <w:rPr>
          <w:rFonts w:ascii="Verdana" w:hAnsi="Verdana" w:cs="Calibri"/>
          <w:color w:val="000000" w:themeColor="text1"/>
        </w:rPr>
        <w:t>In conjunction with the</w:t>
      </w:r>
      <w:r w:rsidR="0004503E" w:rsidRPr="00D526AA">
        <w:rPr>
          <w:rFonts w:ascii="Verdana" w:hAnsi="Verdana" w:cs="Calibri"/>
          <w:color w:val="000000" w:themeColor="text1"/>
        </w:rPr>
        <w:t xml:space="preserve"> </w:t>
      </w:r>
      <w:r w:rsidR="0004503E" w:rsidRPr="00D526AA">
        <w:rPr>
          <w:rFonts w:ascii="Verdana" w:hAnsi="Verdana"/>
          <w:color w:val="000000" w:themeColor="text1"/>
        </w:rPr>
        <w:t>President + CEO</w:t>
      </w:r>
      <w:r w:rsidR="00BC4545" w:rsidRPr="00D526AA">
        <w:rPr>
          <w:rFonts w:ascii="Verdana" w:hAnsi="Verdana" w:cs="Calibri"/>
          <w:color w:val="000000" w:themeColor="text1"/>
        </w:rPr>
        <w:t xml:space="preserve">, design </w:t>
      </w:r>
      <w:r w:rsidR="00414FBA">
        <w:rPr>
          <w:rFonts w:ascii="Verdana" w:hAnsi="Verdana" w:cs="Calibri"/>
          <w:color w:val="000000" w:themeColor="text1"/>
        </w:rPr>
        <w:t xml:space="preserve">and implement </w:t>
      </w:r>
      <w:r w:rsidR="00BC4545" w:rsidRPr="00D526AA">
        <w:rPr>
          <w:rFonts w:ascii="Verdana" w:hAnsi="Verdana" w:cs="Calibri"/>
          <w:color w:val="000000" w:themeColor="text1"/>
        </w:rPr>
        <w:t xml:space="preserve">a multi-year development strategy </w:t>
      </w:r>
      <w:r w:rsidR="00462AF5" w:rsidRPr="00D526AA">
        <w:rPr>
          <w:rFonts w:ascii="Verdana" w:hAnsi="Verdana" w:cs="Calibri"/>
          <w:color w:val="000000" w:themeColor="text1"/>
        </w:rPr>
        <w:t xml:space="preserve">with clear objectives and </w:t>
      </w:r>
      <w:r w:rsidR="00BC4545" w:rsidRPr="00D526AA">
        <w:rPr>
          <w:rFonts w:ascii="Verdana" w:hAnsi="Verdana" w:cs="Calibri"/>
          <w:color w:val="000000" w:themeColor="text1"/>
        </w:rPr>
        <w:t>timeline</w:t>
      </w:r>
      <w:r w:rsidR="00462AF5" w:rsidRPr="00D526AA">
        <w:rPr>
          <w:rFonts w:ascii="Verdana" w:hAnsi="Verdana" w:cs="Calibri"/>
          <w:color w:val="000000" w:themeColor="text1"/>
        </w:rPr>
        <w:t>s</w:t>
      </w:r>
      <w:r w:rsidR="00D526CD">
        <w:rPr>
          <w:rFonts w:ascii="Verdana" w:hAnsi="Verdana" w:cs="Calibri"/>
          <w:color w:val="000000" w:themeColor="text1"/>
        </w:rPr>
        <w:t xml:space="preserve"> to support a $1.3 million fundraising goal</w:t>
      </w:r>
    </w:p>
    <w:p w14:paraId="7E205D14" w14:textId="40BE4556" w:rsidR="008B0A32" w:rsidRDefault="00893786" w:rsidP="00C90EEE">
      <w:pPr>
        <w:pStyle w:val="ListParagraph"/>
        <w:numPr>
          <w:ilvl w:val="0"/>
          <w:numId w:val="4"/>
        </w:numPr>
        <w:autoSpaceDE w:val="0"/>
        <w:autoSpaceDN w:val="0"/>
        <w:adjustRightInd w:val="0"/>
        <w:spacing w:after="0"/>
        <w:rPr>
          <w:rFonts w:ascii="Verdana" w:hAnsi="Verdana" w:cs="Calibri"/>
          <w:color w:val="000000" w:themeColor="text1"/>
        </w:rPr>
      </w:pPr>
      <w:r>
        <w:rPr>
          <w:rFonts w:ascii="Verdana" w:hAnsi="Verdana" w:cs="Calibri"/>
          <w:color w:val="000000" w:themeColor="text1"/>
        </w:rPr>
        <w:lastRenderedPageBreak/>
        <w:t xml:space="preserve">Identify a portfolio of </w:t>
      </w:r>
      <w:r w:rsidR="00967EAD" w:rsidRPr="004C3419">
        <w:rPr>
          <w:rFonts w:ascii="Verdana" w:hAnsi="Verdana" w:cs="Calibri"/>
          <w:color w:val="000000" w:themeColor="text1"/>
        </w:rPr>
        <w:t>corporate</w:t>
      </w:r>
      <w:r>
        <w:rPr>
          <w:rFonts w:ascii="Verdana" w:hAnsi="Verdana" w:cs="Calibri"/>
          <w:color w:val="000000" w:themeColor="text1"/>
        </w:rPr>
        <w:t xml:space="preserve"> donors</w:t>
      </w:r>
      <w:r w:rsidR="00A43BA3">
        <w:rPr>
          <w:rFonts w:ascii="Verdana" w:hAnsi="Verdana" w:cs="Calibri"/>
          <w:color w:val="000000" w:themeColor="text1"/>
        </w:rPr>
        <w:t xml:space="preserve"> and sponsorship </w:t>
      </w:r>
      <w:r w:rsidR="004C3419">
        <w:rPr>
          <w:rFonts w:ascii="Verdana" w:hAnsi="Verdana" w:cs="Calibri"/>
          <w:color w:val="000000" w:themeColor="text1"/>
        </w:rPr>
        <w:t>opportunities to</w:t>
      </w:r>
      <w:r>
        <w:rPr>
          <w:rFonts w:ascii="Verdana" w:hAnsi="Verdana" w:cs="Calibri"/>
          <w:color w:val="000000" w:themeColor="text1"/>
        </w:rPr>
        <w:t xml:space="preserve"> </w:t>
      </w:r>
      <w:r w:rsidR="008B0A32">
        <w:rPr>
          <w:rFonts w:ascii="Verdana" w:hAnsi="Verdana" w:cs="Calibri"/>
          <w:color w:val="000000" w:themeColor="text1"/>
        </w:rPr>
        <w:t>manage to</w:t>
      </w:r>
      <w:r w:rsidR="0092705E">
        <w:rPr>
          <w:rFonts w:ascii="Verdana" w:hAnsi="Verdana" w:cs="Calibri"/>
          <w:color w:val="000000" w:themeColor="text1"/>
        </w:rPr>
        <w:t xml:space="preserve"> maximize results</w:t>
      </w:r>
      <w:r>
        <w:rPr>
          <w:rFonts w:ascii="Verdana" w:hAnsi="Verdana" w:cs="Calibri"/>
          <w:color w:val="000000" w:themeColor="text1"/>
        </w:rPr>
        <w:t xml:space="preserve"> </w:t>
      </w:r>
    </w:p>
    <w:p w14:paraId="29E7D4B2" w14:textId="207D90AA" w:rsidR="00576ADD" w:rsidRPr="0057232E" w:rsidRDefault="00576ADD" w:rsidP="00C90EEE">
      <w:pPr>
        <w:pStyle w:val="ListParagraph"/>
        <w:numPr>
          <w:ilvl w:val="0"/>
          <w:numId w:val="4"/>
        </w:numPr>
        <w:autoSpaceDE w:val="0"/>
        <w:autoSpaceDN w:val="0"/>
        <w:adjustRightInd w:val="0"/>
        <w:spacing w:after="0"/>
        <w:rPr>
          <w:rFonts w:ascii="Verdana" w:hAnsi="Verdana" w:cs="Calibri"/>
          <w:color w:val="000000" w:themeColor="text1"/>
        </w:rPr>
      </w:pPr>
      <w:r w:rsidRPr="0057232E">
        <w:rPr>
          <w:rFonts w:ascii="Verdana" w:hAnsi="Verdana"/>
          <w:color w:val="000000" w:themeColor="text1"/>
        </w:rPr>
        <w:t>Engage with the Board of Directors</w:t>
      </w:r>
      <w:r w:rsidR="00414FBA" w:rsidRPr="0057232E">
        <w:rPr>
          <w:rFonts w:ascii="Verdana" w:hAnsi="Verdana"/>
          <w:color w:val="000000" w:themeColor="text1"/>
        </w:rPr>
        <w:t xml:space="preserve"> and the Development </w:t>
      </w:r>
      <w:r w:rsidR="008B0A32" w:rsidRPr="0057232E">
        <w:rPr>
          <w:rFonts w:ascii="Verdana" w:hAnsi="Verdana"/>
          <w:color w:val="000000" w:themeColor="text1"/>
        </w:rPr>
        <w:t>Committee to</w:t>
      </w:r>
      <w:r w:rsidRPr="0057232E">
        <w:rPr>
          <w:rFonts w:ascii="Verdana" w:hAnsi="Verdana"/>
          <w:color w:val="000000" w:themeColor="text1"/>
        </w:rPr>
        <w:t xml:space="preserve"> leverage their support and networks for revenue generation</w:t>
      </w:r>
    </w:p>
    <w:p w14:paraId="3A53A471" w14:textId="7A11FFFD" w:rsidR="0057232E" w:rsidRPr="00CC7B51" w:rsidRDefault="0057232E" w:rsidP="00C90EEE">
      <w:pPr>
        <w:pStyle w:val="ListParagraph"/>
        <w:numPr>
          <w:ilvl w:val="0"/>
          <w:numId w:val="4"/>
        </w:numPr>
        <w:spacing w:after="0"/>
        <w:contextualSpacing w:val="0"/>
        <w:rPr>
          <w:rFonts w:ascii="Verdana" w:hAnsi="Verdana" w:cs="Calibri"/>
          <w:sz w:val="20"/>
        </w:rPr>
      </w:pPr>
      <w:r>
        <w:rPr>
          <w:rFonts w:ascii="Verdana" w:hAnsi="Verdana"/>
          <w:color w:val="000000" w:themeColor="text1"/>
        </w:rPr>
        <w:t>Represent</w:t>
      </w:r>
      <w:r w:rsidRPr="005B04B2">
        <w:rPr>
          <w:rFonts w:ascii="Verdana" w:hAnsi="Verdana"/>
          <w:color w:val="000000" w:themeColor="text1"/>
        </w:rPr>
        <w:t xml:space="preserve"> McColl Center and the artists it serves by attending </w:t>
      </w:r>
      <w:r w:rsidRPr="005B04B2">
        <w:rPr>
          <w:rFonts w:ascii="Verdana" w:hAnsi="Verdana" w:cs="Calibri"/>
          <w:color w:val="000000" w:themeColor="text1"/>
        </w:rPr>
        <w:t>internal and external events to network and build McColl Center’s brand with potential donors</w:t>
      </w:r>
      <w:r>
        <w:rPr>
          <w:rFonts w:ascii="Verdana" w:hAnsi="Verdana" w:cs="Calibri"/>
          <w:color w:val="000000" w:themeColor="text1"/>
        </w:rPr>
        <w:t xml:space="preserve">, artist partners, </w:t>
      </w:r>
      <w:r w:rsidRPr="005B04B2">
        <w:rPr>
          <w:rFonts w:ascii="Verdana" w:hAnsi="Verdana" w:cs="Calibri"/>
          <w:color w:val="000000" w:themeColor="text1"/>
        </w:rPr>
        <w:t>and community members</w:t>
      </w:r>
    </w:p>
    <w:p w14:paraId="06C10EDF" w14:textId="77777777" w:rsidR="00CC7B51" w:rsidRPr="0057232E" w:rsidRDefault="00CC7B51" w:rsidP="00C90EEE">
      <w:pPr>
        <w:pStyle w:val="ListParagraph"/>
        <w:numPr>
          <w:ilvl w:val="0"/>
          <w:numId w:val="4"/>
        </w:numPr>
        <w:autoSpaceDE w:val="0"/>
        <w:autoSpaceDN w:val="0"/>
        <w:adjustRightInd w:val="0"/>
        <w:spacing w:after="0"/>
        <w:rPr>
          <w:rFonts w:ascii="Verdana" w:hAnsi="Verdana" w:cs="Calibri"/>
          <w:color w:val="000000" w:themeColor="text1"/>
        </w:rPr>
      </w:pPr>
      <w:r w:rsidRPr="0057232E">
        <w:rPr>
          <w:rFonts w:ascii="Verdana" w:hAnsi="Verdana" w:cs="Calibri"/>
          <w:color w:val="000000" w:themeColor="text1"/>
        </w:rPr>
        <w:t xml:space="preserve">Plan and execute McColl Center’s </w:t>
      </w:r>
      <w:r>
        <w:rPr>
          <w:rFonts w:ascii="Verdana" w:hAnsi="Verdana" w:cs="Calibri"/>
          <w:color w:val="000000" w:themeColor="text1"/>
        </w:rPr>
        <w:t>fundraising</w:t>
      </w:r>
      <w:r w:rsidRPr="0057232E">
        <w:rPr>
          <w:rFonts w:ascii="Verdana" w:hAnsi="Verdana" w:cs="Calibri"/>
          <w:color w:val="000000" w:themeColor="text1"/>
        </w:rPr>
        <w:t xml:space="preserve"> events to generate revenue, build relationships</w:t>
      </w:r>
      <w:r>
        <w:rPr>
          <w:rFonts w:ascii="Verdana" w:hAnsi="Verdana" w:cs="Calibri"/>
          <w:color w:val="000000" w:themeColor="text1"/>
        </w:rPr>
        <w:t>,</w:t>
      </w:r>
      <w:r w:rsidRPr="0057232E">
        <w:rPr>
          <w:rFonts w:ascii="Verdana" w:hAnsi="Verdana" w:cs="Calibri"/>
          <w:color w:val="000000" w:themeColor="text1"/>
        </w:rPr>
        <w:t xml:space="preserve"> and make a case for support </w:t>
      </w:r>
    </w:p>
    <w:p w14:paraId="5843405C" w14:textId="5B3F883D" w:rsidR="00C80126" w:rsidRDefault="00C80126" w:rsidP="00C90EEE">
      <w:pPr>
        <w:pStyle w:val="ListParagraph"/>
        <w:numPr>
          <w:ilvl w:val="0"/>
          <w:numId w:val="4"/>
        </w:numPr>
        <w:autoSpaceDE w:val="0"/>
        <w:autoSpaceDN w:val="0"/>
        <w:adjustRightInd w:val="0"/>
        <w:spacing w:after="0"/>
        <w:rPr>
          <w:rFonts w:ascii="Verdana" w:hAnsi="Verdana" w:cs="Calibri"/>
          <w:color w:val="000000" w:themeColor="text1"/>
        </w:rPr>
      </w:pPr>
      <w:r w:rsidRPr="00D526AA">
        <w:rPr>
          <w:rFonts w:ascii="Verdana" w:hAnsi="Verdana" w:cs="Calibri"/>
          <w:color w:val="000000" w:themeColor="text1"/>
        </w:rPr>
        <w:t xml:space="preserve">Create and sustain relationships with key philanthropic organizations </w:t>
      </w:r>
      <w:r w:rsidR="00893786">
        <w:rPr>
          <w:rFonts w:ascii="Verdana" w:hAnsi="Verdana" w:cs="Calibri"/>
          <w:color w:val="000000" w:themeColor="text1"/>
        </w:rPr>
        <w:t xml:space="preserve">and grantmakers </w:t>
      </w:r>
      <w:r w:rsidRPr="00D526AA">
        <w:rPr>
          <w:rFonts w:ascii="Verdana" w:hAnsi="Verdana" w:cs="Calibri"/>
          <w:color w:val="000000" w:themeColor="text1"/>
        </w:rPr>
        <w:t>including the Arts and Science Council, Bank of America, Foundation For</w:t>
      </w:r>
      <w:r>
        <w:rPr>
          <w:rFonts w:ascii="Verdana" w:hAnsi="Verdana" w:cs="Calibri"/>
          <w:color w:val="000000" w:themeColor="text1"/>
        </w:rPr>
        <w:t xml:space="preserve"> T</w:t>
      </w:r>
      <w:r w:rsidRPr="00D526AA">
        <w:rPr>
          <w:rFonts w:ascii="Verdana" w:hAnsi="Verdana" w:cs="Calibri"/>
          <w:color w:val="000000" w:themeColor="text1"/>
        </w:rPr>
        <w:t xml:space="preserve">he Carolinas, the North Carolina Arts Council, </w:t>
      </w:r>
      <w:r w:rsidRPr="00D526AA">
        <w:rPr>
          <w:rFonts w:ascii="Verdana" w:hAnsi="Verdana" w:cs="Arial"/>
          <w:color w:val="000000" w:themeColor="text1"/>
          <w:shd w:val="clear" w:color="auto" w:fill="FFFFFF"/>
        </w:rPr>
        <w:t>National Endowment for the </w:t>
      </w:r>
      <w:r w:rsidRPr="00D526AA">
        <w:rPr>
          <w:rStyle w:val="Emphasis"/>
          <w:rFonts w:ascii="Verdana" w:hAnsi="Verdana" w:cs="Arial"/>
          <w:bCs/>
          <w:i w:val="0"/>
          <w:iCs w:val="0"/>
          <w:color w:val="000000" w:themeColor="text1"/>
          <w:shd w:val="clear" w:color="auto" w:fill="FFFFFF"/>
        </w:rPr>
        <w:t>Arts</w:t>
      </w:r>
      <w:r w:rsidR="00FB4FCD">
        <w:rPr>
          <w:rStyle w:val="Emphasis"/>
          <w:rFonts w:ascii="Verdana" w:hAnsi="Verdana" w:cs="Arial"/>
          <w:bCs/>
          <w:i w:val="0"/>
          <w:iCs w:val="0"/>
          <w:color w:val="000000" w:themeColor="text1"/>
          <w:shd w:val="clear" w:color="auto" w:fill="FFFFFF"/>
        </w:rPr>
        <w:t>,</w:t>
      </w:r>
      <w:r w:rsidRPr="00D526AA">
        <w:rPr>
          <w:rFonts w:ascii="Verdana" w:hAnsi="Verdana" w:cs="Calibri"/>
          <w:color w:val="000000" w:themeColor="text1"/>
        </w:rPr>
        <w:t xml:space="preserve"> and other funders</w:t>
      </w:r>
    </w:p>
    <w:p w14:paraId="15115C26" w14:textId="601922C7" w:rsidR="0092705E" w:rsidRPr="00D526AA" w:rsidRDefault="0092705E" w:rsidP="00C90EEE">
      <w:pPr>
        <w:pStyle w:val="ListParagraph"/>
        <w:numPr>
          <w:ilvl w:val="0"/>
          <w:numId w:val="4"/>
        </w:numPr>
        <w:autoSpaceDE w:val="0"/>
        <w:autoSpaceDN w:val="0"/>
        <w:adjustRightInd w:val="0"/>
        <w:spacing w:after="0"/>
        <w:rPr>
          <w:rFonts w:ascii="Verdana" w:hAnsi="Verdana" w:cs="Calibri"/>
          <w:color w:val="000000" w:themeColor="text1"/>
        </w:rPr>
      </w:pPr>
      <w:r w:rsidRPr="00D526AA">
        <w:rPr>
          <w:rFonts w:ascii="Verdana" w:hAnsi="Verdana" w:cs="Calibri"/>
          <w:color w:val="000000" w:themeColor="text1"/>
        </w:rPr>
        <w:t>Conduct regular meetings to build and maintain relationships with major gift donors and prospects</w:t>
      </w:r>
    </w:p>
    <w:p w14:paraId="0E99232E" w14:textId="3F58254D" w:rsidR="005351CC" w:rsidRPr="00D526AA" w:rsidRDefault="005351CC" w:rsidP="00C90EEE">
      <w:pPr>
        <w:pStyle w:val="ListParagraph"/>
        <w:numPr>
          <w:ilvl w:val="0"/>
          <w:numId w:val="4"/>
        </w:numPr>
        <w:tabs>
          <w:tab w:val="left" w:pos="0"/>
          <w:tab w:val="left" w:pos="360"/>
          <w:tab w:val="left" w:pos="720"/>
          <w:tab w:val="left" w:pos="4320"/>
          <w:tab w:val="right" w:pos="9900"/>
        </w:tabs>
        <w:suppressAutoHyphens/>
        <w:spacing w:after="0"/>
        <w:rPr>
          <w:rFonts w:ascii="Verdana" w:hAnsi="Verdana" w:cs="Calibri"/>
          <w:color w:val="000000" w:themeColor="text1"/>
        </w:rPr>
      </w:pPr>
      <w:r w:rsidRPr="00D526AA">
        <w:rPr>
          <w:rFonts w:ascii="Verdana" w:hAnsi="Verdana"/>
          <w:color w:val="000000" w:themeColor="text1"/>
        </w:rPr>
        <w:t>Develop and maintain knowledge of best practices in the cultural and nonprofit sectors as well as the field of philanthropy</w:t>
      </w:r>
    </w:p>
    <w:p w14:paraId="23E753AF" w14:textId="77777777" w:rsidR="00FC64BF" w:rsidRPr="00D526AA" w:rsidRDefault="00FC64BF" w:rsidP="00C90EEE">
      <w:pPr>
        <w:tabs>
          <w:tab w:val="left" w:pos="0"/>
          <w:tab w:val="left" w:pos="360"/>
          <w:tab w:val="left" w:pos="720"/>
          <w:tab w:val="left" w:pos="4320"/>
          <w:tab w:val="right" w:pos="9900"/>
        </w:tabs>
        <w:suppressAutoHyphens/>
        <w:spacing w:after="0"/>
        <w:ind w:left="360"/>
        <w:rPr>
          <w:rFonts w:ascii="Verdana" w:hAnsi="Verdana"/>
          <w:color w:val="000000" w:themeColor="text1"/>
        </w:rPr>
      </w:pPr>
    </w:p>
    <w:p w14:paraId="7C822E59" w14:textId="53EE021E" w:rsidR="00FC64BF" w:rsidRPr="008B0A32" w:rsidRDefault="0092705E" w:rsidP="00C90EEE">
      <w:pPr>
        <w:tabs>
          <w:tab w:val="left" w:pos="0"/>
          <w:tab w:val="left" w:pos="360"/>
          <w:tab w:val="left" w:pos="720"/>
          <w:tab w:val="left" w:pos="4320"/>
          <w:tab w:val="right" w:pos="9900"/>
        </w:tabs>
        <w:suppressAutoHyphens/>
        <w:spacing w:after="0"/>
        <w:rPr>
          <w:rFonts w:ascii="Verdana" w:hAnsi="Verdana"/>
          <w:bCs/>
          <w:color w:val="000000" w:themeColor="text1"/>
          <w:u w:val="single"/>
        </w:rPr>
      </w:pPr>
      <w:r w:rsidRPr="008B0A32">
        <w:rPr>
          <w:rFonts w:ascii="Verdana" w:hAnsi="Verdana"/>
          <w:bCs/>
          <w:color w:val="000000" w:themeColor="text1"/>
          <w:u w:val="single"/>
        </w:rPr>
        <w:t xml:space="preserve">Data Driven Decision Making and </w:t>
      </w:r>
      <w:r w:rsidR="00AD1E9D" w:rsidRPr="008B0A32">
        <w:rPr>
          <w:rFonts w:ascii="Verdana" w:hAnsi="Verdana"/>
          <w:bCs/>
          <w:color w:val="000000" w:themeColor="text1"/>
          <w:u w:val="single"/>
        </w:rPr>
        <w:t>Management</w:t>
      </w:r>
    </w:p>
    <w:p w14:paraId="2938FB01" w14:textId="1B13A83A" w:rsidR="002658CC" w:rsidRDefault="00CB6069" w:rsidP="00C90EEE">
      <w:pPr>
        <w:pStyle w:val="ListParagraph"/>
        <w:numPr>
          <w:ilvl w:val="0"/>
          <w:numId w:val="4"/>
        </w:numPr>
        <w:autoSpaceDE w:val="0"/>
        <w:autoSpaceDN w:val="0"/>
        <w:adjustRightInd w:val="0"/>
        <w:spacing w:after="0"/>
        <w:rPr>
          <w:rFonts w:ascii="Verdana" w:hAnsi="Verdana" w:cs="Calibri"/>
          <w:color w:val="000000" w:themeColor="text1"/>
        </w:rPr>
      </w:pPr>
      <w:r w:rsidRPr="00D526AA">
        <w:rPr>
          <w:rFonts w:ascii="Verdana" w:hAnsi="Verdana" w:cs="Calibri"/>
          <w:color w:val="000000" w:themeColor="text1"/>
        </w:rPr>
        <w:t xml:space="preserve">Spearhead all </w:t>
      </w:r>
      <w:r w:rsidR="00454B37" w:rsidRPr="00D526AA">
        <w:rPr>
          <w:rFonts w:ascii="Verdana" w:hAnsi="Verdana" w:cs="Calibri"/>
          <w:color w:val="000000" w:themeColor="text1"/>
        </w:rPr>
        <w:t xml:space="preserve">fundraising programs and activities of </w:t>
      </w:r>
      <w:r w:rsidR="008B0A32">
        <w:rPr>
          <w:rFonts w:ascii="Verdana" w:hAnsi="Verdana" w:cs="Calibri"/>
          <w:color w:val="000000" w:themeColor="text1"/>
        </w:rPr>
        <w:t>the organization</w:t>
      </w:r>
      <w:r w:rsidR="00454B37" w:rsidRPr="00D526AA">
        <w:rPr>
          <w:rFonts w:ascii="Verdana" w:hAnsi="Verdana" w:cs="Calibri"/>
          <w:color w:val="000000" w:themeColor="text1"/>
        </w:rPr>
        <w:t>, including</w:t>
      </w:r>
      <w:r w:rsidRPr="00D526AA">
        <w:rPr>
          <w:rFonts w:ascii="Verdana" w:hAnsi="Verdana" w:cs="Calibri"/>
          <w:color w:val="000000" w:themeColor="text1"/>
        </w:rPr>
        <w:t xml:space="preserve"> </w:t>
      </w:r>
      <w:r w:rsidR="00454B37" w:rsidRPr="00D526AA">
        <w:rPr>
          <w:rFonts w:ascii="Verdana" w:hAnsi="Verdana" w:cs="Calibri"/>
          <w:color w:val="000000" w:themeColor="text1"/>
        </w:rPr>
        <w:t>efforts in donor identification, cultivation, solicitation, recognition</w:t>
      </w:r>
      <w:r w:rsidR="002658CC" w:rsidRPr="00D526AA">
        <w:rPr>
          <w:rFonts w:ascii="Verdana" w:hAnsi="Verdana" w:cs="Calibri"/>
          <w:color w:val="000000" w:themeColor="text1"/>
        </w:rPr>
        <w:t xml:space="preserve">, </w:t>
      </w:r>
      <w:r w:rsidR="00D526CD" w:rsidRPr="00D526AA">
        <w:rPr>
          <w:rFonts w:ascii="Verdana" w:hAnsi="Verdana" w:cs="Calibri"/>
          <w:color w:val="000000" w:themeColor="text1"/>
        </w:rPr>
        <w:t>stewardship,</w:t>
      </w:r>
      <w:r w:rsidR="002658CC" w:rsidRPr="00D526AA">
        <w:rPr>
          <w:rFonts w:ascii="Verdana" w:hAnsi="Verdana" w:cs="Calibri"/>
          <w:color w:val="000000" w:themeColor="text1"/>
        </w:rPr>
        <w:t xml:space="preserve"> and </w:t>
      </w:r>
      <w:r w:rsidR="00454B37" w:rsidRPr="00D526AA">
        <w:rPr>
          <w:rFonts w:ascii="Verdana" w:hAnsi="Verdana" w:cs="Calibri"/>
          <w:color w:val="000000" w:themeColor="text1"/>
        </w:rPr>
        <w:t>retention</w:t>
      </w:r>
      <w:r w:rsidR="0092705E">
        <w:rPr>
          <w:rFonts w:ascii="Verdana" w:hAnsi="Verdana" w:cs="Calibri"/>
          <w:color w:val="000000" w:themeColor="text1"/>
        </w:rPr>
        <w:t>, to maximize revenue and meet goals</w:t>
      </w:r>
    </w:p>
    <w:p w14:paraId="2435B82B" w14:textId="647C6E82" w:rsidR="001B30A0" w:rsidRPr="00D526AA" w:rsidRDefault="001B30A0" w:rsidP="00C90EEE">
      <w:pPr>
        <w:pStyle w:val="ListParagraph"/>
        <w:numPr>
          <w:ilvl w:val="0"/>
          <w:numId w:val="4"/>
        </w:numPr>
        <w:autoSpaceDE w:val="0"/>
        <w:autoSpaceDN w:val="0"/>
        <w:adjustRightInd w:val="0"/>
        <w:spacing w:after="0"/>
        <w:rPr>
          <w:rFonts w:ascii="Verdana" w:hAnsi="Verdana" w:cs="Calibri"/>
          <w:color w:val="000000" w:themeColor="text1"/>
        </w:rPr>
      </w:pPr>
      <w:r>
        <w:rPr>
          <w:rFonts w:ascii="Verdana" w:hAnsi="Verdana" w:cs="Calibri"/>
          <w:color w:val="000000" w:themeColor="text1"/>
        </w:rPr>
        <w:t xml:space="preserve">Utilize best practices in donor cultivation and stewardship to ensure the President + CEO is well-positioned with </w:t>
      </w:r>
      <w:r w:rsidRPr="001B30A0">
        <w:rPr>
          <w:rFonts w:ascii="Verdana" w:hAnsi="Verdana" w:cs="Calibri"/>
          <w:color w:val="000000" w:themeColor="text1"/>
        </w:rPr>
        <w:t>ask date</w:t>
      </w:r>
      <w:r>
        <w:rPr>
          <w:rFonts w:ascii="Verdana" w:hAnsi="Verdana" w:cs="Calibri"/>
          <w:color w:val="000000" w:themeColor="text1"/>
        </w:rPr>
        <w:t>s</w:t>
      </w:r>
      <w:r w:rsidRPr="001B30A0">
        <w:rPr>
          <w:rFonts w:ascii="Verdana" w:hAnsi="Verdana" w:cs="Calibri"/>
          <w:color w:val="000000" w:themeColor="text1"/>
        </w:rPr>
        <w:t>, ask amount</w:t>
      </w:r>
      <w:r>
        <w:rPr>
          <w:rFonts w:ascii="Verdana" w:hAnsi="Verdana" w:cs="Calibri"/>
          <w:color w:val="000000" w:themeColor="text1"/>
        </w:rPr>
        <w:t>s</w:t>
      </w:r>
      <w:r w:rsidRPr="001B30A0">
        <w:rPr>
          <w:rFonts w:ascii="Verdana" w:hAnsi="Verdana" w:cs="Calibri"/>
          <w:color w:val="000000" w:themeColor="text1"/>
        </w:rPr>
        <w:t xml:space="preserve">, </w:t>
      </w:r>
      <w:r>
        <w:rPr>
          <w:rFonts w:ascii="Verdana" w:hAnsi="Verdana" w:cs="Calibri"/>
          <w:color w:val="000000" w:themeColor="text1"/>
        </w:rPr>
        <w:t xml:space="preserve">relevant research, and </w:t>
      </w:r>
      <w:r w:rsidRPr="001B30A0">
        <w:rPr>
          <w:rFonts w:ascii="Verdana" w:hAnsi="Verdana" w:cs="Calibri"/>
          <w:color w:val="000000" w:themeColor="text1"/>
        </w:rPr>
        <w:t>expected gift close date</w:t>
      </w:r>
      <w:r>
        <w:rPr>
          <w:rFonts w:ascii="Verdana" w:hAnsi="Verdana" w:cs="Calibri"/>
          <w:color w:val="000000" w:themeColor="text1"/>
        </w:rPr>
        <w:t>s</w:t>
      </w:r>
      <w:r w:rsidRPr="001B30A0">
        <w:rPr>
          <w:rFonts w:ascii="Verdana" w:hAnsi="Verdana" w:cs="Calibri"/>
          <w:color w:val="000000" w:themeColor="text1"/>
        </w:rPr>
        <w:t xml:space="preserve"> </w:t>
      </w:r>
    </w:p>
    <w:p w14:paraId="0A0213C8" w14:textId="66F6403F" w:rsidR="00702A58" w:rsidRPr="0092705E" w:rsidRDefault="00454B37" w:rsidP="00C90EEE">
      <w:pPr>
        <w:pStyle w:val="ListParagraph"/>
        <w:numPr>
          <w:ilvl w:val="0"/>
          <w:numId w:val="4"/>
        </w:numPr>
        <w:autoSpaceDE w:val="0"/>
        <w:autoSpaceDN w:val="0"/>
        <w:adjustRightInd w:val="0"/>
        <w:spacing w:after="0"/>
        <w:rPr>
          <w:rFonts w:ascii="Verdana" w:hAnsi="Verdana"/>
          <w:color w:val="000000" w:themeColor="text1"/>
        </w:rPr>
      </w:pPr>
      <w:r w:rsidRPr="00D526AA">
        <w:rPr>
          <w:rFonts w:ascii="Verdana" w:hAnsi="Verdana" w:cs="Calibri"/>
          <w:color w:val="000000" w:themeColor="text1"/>
        </w:rPr>
        <w:t xml:space="preserve">Develop </w:t>
      </w:r>
      <w:r w:rsidR="00004637" w:rsidRPr="00D526AA">
        <w:rPr>
          <w:rFonts w:ascii="Verdana" w:hAnsi="Verdana" w:cs="Calibri"/>
          <w:color w:val="000000" w:themeColor="text1"/>
        </w:rPr>
        <w:t>a</w:t>
      </w:r>
      <w:r w:rsidR="00FC64BF" w:rsidRPr="00D526AA">
        <w:rPr>
          <w:rFonts w:ascii="Verdana" w:hAnsi="Verdana" w:cs="Calibri"/>
          <w:color w:val="000000" w:themeColor="text1"/>
        </w:rPr>
        <w:t xml:space="preserve">nd own the annual budget for </w:t>
      </w:r>
      <w:r w:rsidR="00004637" w:rsidRPr="00D526AA">
        <w:rPr>
          <w:rFonts w:ascii="Verdana" w:hAnsi="Verdana" w:cs="Calibri"/>
          <w:color w:val="000000" w:themeColor="text1"/>
        </w:rPr>
        <w:t>contributed revenue</w:t>
      </w:r>
      <w:r w:rsidR="001B30A0">
        <w:rPr>
          <w:rFonts w:ascii="Verdana" w:hAnsi="Verdana" w:cs="Calibri"/>
          <w:color w:val="000000" w:themeColor="text1"/>
        </w:rPr>
        <w:t xml:space="preserve"> and expenses while evaluating </w:t>
      </w:r>
      <w:r w:rsidR="001B30A0" w:rsidRPr="00D526AA">
        <w:rPr>
          <w:rFonts w:ascii="Verdana" w:hAnsi="Verdana" w:cs="Calibri"/>
          <w:color w:val="000000" w:themeColor="text1"/>
        </w:rPr>
        <w:t xml:space="preserve">monthly accountability reports about the organization’s fundraising operations </w:t>
      </w:r>
      <w:r w:rsidR="00004637" w:rsidRPr="00D526AA">
        <w:rPr>
          <w:rFonts w:ascii="Verdana" w:hAnsi="Verdana" w:cs="Calibri"/>
          <w:color w:val="000000" w:themeColor="text1"/>
        </w:rPr>
        <w:t xml:space="preserve"> </w:t>
      </w:r>
    </w:p>
    <w:p w14:paraId="5DDA1D67" w14:textId="2F5A81B9" w:rsidR="00FC64BF" w:rsidRPr="00D526AA" w:rsidRDefault="00FC64BF" w:rsidP="00C90EEE">
      <w:pPr>
        <w:pStyle w:val="ListParagraph"/>
        <w:widowControl w:val="0"/>
        <w:numPr>
          <w:ilvl w:val="0"/>
          <w:numId w:val="5"/>
        </w:numPr>
        <w:autoSpaceDE w:val="0"/>
        <w:autoSpaceDN w:val="0"/>
        <w:adjustRightInd w:val="0"/>
        <w:spacing w:after="0"/>
        <w:rPr>
          <w:rFonts w:ascii="Verdana" w:hAnsi="Verdana"/>
          <w:color w:val="000000" w:themeColor="text1"/>
        </w:rPr>
      </w:pPr>
      <w:r w:rsidRPr="00D526AA">
        <w:rPr>
          <w:rFonts w:ascii="Verdana" w:hAnsi="Verdana"/>
          <w:color w:val="000000" w:themeColor="text1"/>
        </w:rPr>
        <w:t>Evaluate and analyze effectiveness of fundraising strategies for growing support</w:t>
      </w:r>
      <w:r w:rsidR="005351CC" w:rsidRPr="00D526AA">
        <w:rPr>
          <w:rFonts w:ascii="Verdana" w:hAnsi="Verdana"/>
          <w:color w:val="000000" w:themeColor="text1"/>
        </w:rPr>
        <w:t xml:space="preserve"> </w:t>
      </w:r>
    </w:p>
    <w:p w14:paraId="798803CB" w14:textId="18B298B8" w:rsidR="00D0127A" w:rsidRPr="00D526AA" w:rsidRDefault="00D0127A" w:rsidP="00C90EEE">
      <w:pPr>
        <w:pStyle w:val="ListParagraph"/>
        <w:widowControl w:val="0"/>
        <w:numPr>
          <w:ilvl w:val="0"/>
          <w:numId w:val="6"/>
        </w:numPr>
        <w:autoSpaceDE w:val="0"/>
        <w:autoSpaceDN w:val="0"/>
        <w:adjustRightInd w:val="0"/>
        <w:spacing w:after="0"/>
        <w:rPr>
          <w:rFonts w:ascii="Verdana" w:hAnsi="Verdana"/>
          <w:color w:val="000000" w:themeColor="text1"/>
        </w:rPr>
      </w:pPr>
      <w:r w:rsidRPr="00D526AA">
        <w:rPr>
          <w:rFonts w:ascii="Verdana" w:hAnsi="Verdana"/>
          <w:color w:val="000000" w:themeColor="text1"/>
        </w:rPr>
        <w:t>Ma</w:t>
      </w:r>
      <w:r w:rsidR="005B7EC8">
        <w:rPr>
          <w:rFonts w:ascii="Verdana" w:hAnsi="Verdana"/>
          <w:color w:val="000000" w:themeColor="text1"/>
        </w:rPr>
        <w:t xml:space="preserve">intain the highest level of integrity and confidentiality of </w:t>
      </w:r>
      <w:r w:rsidRPr="00D526AA">
        <w:rPr>
          <w:rFonts w:ascii="Verdana" w:hAnsi="Verdana"/>
          <w:color w:val="000000" w:themeColor="text1"/>
        </w:rPr>
        <w:t>donor and prospect information</w:t>
      </w:r>
    </w:p>
    <w:p w14:paraId="7645DED1" w14:textId="461DCC97" w:rsidR="00032363" w:rsidRPr="00D526AA" w:rsidRDefault="00D31B64" w:rsidP="00C90EEE">
      <w:pPr>
        <w:numPr>
          <w:ilvl w:val="0"/>
          <w:numId w:val="8"/>
        </w:numPr>
        <w:tabs>
          <w:tab w:val="left" w:pos="0"/>
          <w:tab w:val="left" w:pos="360"/>
          <w:tab w:val="left" w:pos="720"/>
          <w:tab w:val="left" w:pos="4320"/>
          <w:tab w:val="right" w:pos="9900"/>
        </w:tabs>
        <w:suppressAutoHyphens/>
        <w:spacing w:after="0"/>
        <w:rPr>
          <w:rFonts w:ascii="Verdana" w:hAnsi="Verdana"/>
          <w:color w:val="000000" w:themeColor="text1"/>
        </w:rPr>
      </w:pPr>
      <w:r w:rsidRPr="00D526AA">
        <w:rPr>
          <w:rFonts w:ascii="Verdana" w:hAnsi="Verdana"/>
          <w:color w:val="000000" w:themeColor="text1"/>
        </w:rPr>
        <w:t>Oversee</w:t>
      </w:r>
      <w:r w:rsidR="006919FB" w:rsidRPr="00D526AA">
        <w:rPr>
          <w:rFonts w:ascii="Verdana" w:hAnsi="Verdana"/>
          <w:color w:val="000000" w:themeColor="text1"/>
        </w:rPr>
        <w:t xml:space="preserve"> efforts to leverage </w:t>
      </w:r>
      <w:r w:rsidR="005B7EC8">
        <w:rPr>
          <w:rFonts w:ascii="Verdana" w:hAnsi="Verdana"/>
          <w:color w:val="000000" w:themeColor="text1"/>
        </w:rPr>
        <w:t xml:space="preserve">Altru </w:t>
      </w:r>
      <w:r w:rsidR="006919FB" w:rsidRPr="00D526AA">
        <w:rPr>
          <w:rFonts w:ascii="Verdana" w:hAnsi="Verdana"/>
          <w:color w:val="000000" w:themeColor="text1"/>
        </w:rPr>
        <w:t>software t</w:t>
      </w:r>
      <w:r w:rsidR="005B7EC8">
        <w:rPr>
          <w:rFonts w:ascii="Verdana" w:hAnsi="Verdana"/>
          <w:color w:val="000000" w:themeColor="text1"/>
        </w:rPr>
        <w:t xml:space="preserve">o </w:t>
      </w:r>
      <w:r w:rsidR="006919FB" w:rsidRPr="00D526AA">
        <w:rPr>
          <w:rFonts w:ascii="Verdana" w:hAnsi="Verdana"/>
          <w:color w:val="000000" w:themeColor="text1"/>
        </w:rPr>
        <w:t>ensur</w:t>
      </w:r>
      <w:r w:rsidR="005B7EC8">
        <w:rPr>
          <w:rFonts w:ascii="Verdana" w:hAnsi="Verdana"/>
          <w:color w:val="000000" w:themeColor="text1"/>
        </w:rPr>
        <w:t>e</w:t>
      </w:r>
      <w:r w:rsidR="006919FB" w:rsidRPr="00D526AA">
        <w:rPr>
          <w:rFonts w:ascii="Verdana" w:hAnsi="Verdana"/>
          <w:color w:val="000000" w:themeColor="text1"/>
        </w:rPr>
        <w:t xml:space="preserve"> dono</w:t>
      </w:r>
      <w:r w:rsidR="00291CAB" w:rsidRPr="00D526AA">
        <w:rPr>
          <w:rFonts w:ascii="Verdana" w:hAnsi="Verdana"/>
          <w:color w:val="000000" w:themeColor="text1"/>
        </w:rPr>
        <w:t>r and prospect records are well-</w:t>
      </w:r>
      <w:r w:rsidR="00032363" w:rsidRPr="00D526AA">
        <w:rPr>
          <w:rFonts w:ascii="Verdana" w:hAnsi="Verdana"/>
          <w:color w:val="000000" w:themeColor="text1"/>
        </w:rPr>
        <w:t>maintained and</w:t>
      </w:r>
      <w:r w:rsidR="006919FB" w:rsidRPr="00D526AA">
        <w:rPr>
          <w:rFonts w:ascii="Verdana" w:hAnsi="Verdana"/>
          <w:color w:val="000000" w:themeColor="text1"/>
        </w:rPr>
        <w:t xml:space="preserve"> accurate</w:t>
      </w:r>
      <w:r w:rsidR="00032363" w:rsidRPr="00D526AA">
        <w:rPr>
          <w:rFonts w:ascii="Verdana" w:hAnsi="Verdana"/>
          <w:color w:val="000000" w:themeColor="text1"/>
        </w:rPr>
        <w:t xml:space="preserve"> </w:t>
      </w:r>
    </w:p>
    <w:p w14:paraId="1EA6635E" w14:textId="40C10FB6" w:rsidR="00D31B64" w:rsidRDefault="001B30A0" w:rsidP="00C90EEE">
      <w:pPr>
        <w:numPr>
          <w:ilvl w:val="0"/>
          <w:numId w:val="8"/>
        </w:numPr>
        <w:tabs>
          <w:tab w:val="left" w:pos="0"/>
          <w:tab w:val="left" w:pos="360"/>
          <w:tab w:val="left" w:pos="720"/>
          <w:tab w:val="left" w:pos="4320"/>
          <w:tab w:val="right" w:pos="9900"/>
        </w:tabs>
        <w:suppressAutoHyphens/>
        <w:spacing w:after="0"/>
        <w:rPr>
          <w:rFonts w:ascii="Verdana" w:hAnsi="Verdana"/>
          <w:color w:val="000000" w:themeColor="text1"/>
        </w:rPr>
      </w:pPr>
      <w:r>
        <w:rPr>
          <w:rFonts w:ascii="Verdana" w:hAnsi="Verdana"/>
          <w:color w:val="000000" w:themeColor="text1"/>
        </w:rPr>
        <w:t>Oversee the d</w:t>
      </w:r>
      <w:r w:rsidR="00D31B64" w:rsidRPr="00D526AA">
        <w:rPr>
          <w:rFonts w:ascii="Verdana" w:hAnsi="Verdana"/>
          <w:color w:val="000000" w:themeColor="text1"/>
        </w:rPr>
        <w:t>evelop</w:t>
      </w:r>
      <w:r>
        <w:rPr>
          <w:rFonts w:ascii="Verdana" w:hAnsi="Verdana"/>
          <w:color w:val="000000" w:themeColor="text1"/>
        </w:rPr>
        <w:t>ment</w:t>
      </w:r>
      <w:r w:rsidR="00D31B64" w:rsidRPr="00D526AA">
        <w:rPr>
          <w:rFonts w:ascii="Verdana" w:hAnsi="Verdana"/>
          <w:color w:val="000000" w:themeColor="text1"/>
        </w:rPr>
        <w:t xml:space="preserve"> and </w:t>
      </w:r>
      <w:r w:rsidR="00017F59" w:rsidRPr="00D526AA">
        <w:rPr>
          <w:rFonts w:ascii="Verdana" w:hAnsi="Verdana"/>
          <w:color w:val="000000" w:themeColor="text1"/>
        </w:rPr>
        <w:t>maint</w:t>
      </w:r>
      <w:r w:rsidR="00017F59">
        <w:rPr>
          <w:rFonts w:ascii="Verdana" w:hAnsi="Verdana"/>
          <w:color w:val="000000" w:themeColor="text1"/>
        </w:rPr>
        <w:t>enance</w:t>
      </w:r>
      <w:r w:rsidR="00D31B64" w:rsidRPr="00D526AA">
        <w:rPr>
          <w:rFonts w:ascii="Verdana" w:hAnsi="Verdana"/>
          <w:color w:val="000000" w:themeColor="text1"/>
        </w:rPr>
        <w:t xml:space="preserve"> </w:t>
      </w:r>
      <w:r>
        <w:rPr>
          <w:rFonts w:ascii="Verdana" w:hAnsi="Verdana"/>
          <w:color w:val="000000" w:themeColor="text1"/>
        </w:rPr>
        <w:t xml:space="preserve">of </w:t>
      </w:r>
      <w:r w:rsidR="00D31B64" w:rsidRPr="00D526AA">
        <w:rPr>
          <w:rFonts w:ascii="Verdana" w:hAnsi="Verdana"/>
          <w:color w:val="000000" w:themeColor="text1"/>
        </w:rPr>
        <w:t>gift processing, donor relations</w:t>
      </w:r>
      <w:r w:rsidR="00FB4FCD">
        <w:rPr>
          <w:rFonts w:ascii="Verdana" w:hAnsi="Verdana"/>
          <w:color w:val="000000" w:themeColor="text1"/>
        </w:rPr>
        <w:t>,</w:t>
      </w:r>
      <w:r w:rsidR="00D31B64" w:rsidRPr="00D526AA">
        <w:rPr>
          <w:rFonts w:ascii="Verdana" w:hAnsi="Verdana"/>
          <w:color w:val="000000" w:themeColor="text1"/>
        </w:rPr>
        <w:t xml:space="preserve"> and prospect management policies and procedures to ensure the accuracy and quality of information and stewardship practices</w:t>
      </w:r>
    </w:p>
    <w:p w14:paraId="47A41AE0" w14:textId="05FD1652" w:rsidR="00967EAD" w:rsidRDefault="001B30A0" w:rsidP="00C90EEE">
      <w:pPr>
        <w:numPr>
          <w:ilvl w:val="0"/>
          <w:numId w:val="8"/>
        </w:numPr>
        <w:tabs>
          <w:tab w:val="left" w:pos="0"/>
          <w:tab w:val="left" w:pos="360"/>
          <w:tab w:val="left" w:pos="720"/>
          <w:tab w:val="left" w:pos="4320"/>
          <w:tab w:val="right" w:pos="9900"/>
        </w:tabs>
        <w:suppressAutoHyphens/>
        <w:spacing w:after="0"/>
        <w:rPr>
          <w:rFonts w:ascii="Verdana" w:hAnsi="Verdana"/>
          <w:color w:val="000000" w:themeColor="text1"/>
        </w:rPr>
      </w:pPr>
      <w:r w:rsidRPr="001B30A0">
        <w:rPr>
          <w:rFonts w:ascii="Verdana" w:hAnsi="Verdana"/>
          <w:color w:val="000000" w:themeColor="text1"/>
        </w:rPr>
        <w:t xml:space="preserve">Participate in grantwriting and reporting efforts in conjunction with the </w:t>
      </w:r>
      <w:r w:rsidRPr="00017F59">
        <w:rPr>
          <w:rFonts w:ascii="Verdana" w:hAnsi="Verdana"/>
          <w:color w:val="000000" w:themeColor="text1"/>
        </w:rPr>
        <w:t>President + CEO, th</w:t>
      </w:r>
      <w:r w:rsidRPr="001B30A0">
        <w:rPr>
          <w:rFonts w:ascii="Verdana" w:hAnsi="Verdana"/>
          <w:color w:val="000000" w:themeColor="text1"/>
        </w:rPr>
        <w:t xml:space="preserve">e </w:t>
      </w:r>
      <w:r w:rsidR="00017F59" w:rsidRPr="001B30A0">
        <w:rPr>
          <w:rFonts w:ascii="Verdana" w:hAnsi="Verdana"/>
          <w:color w:val="000000" w:themeColor="text1"/>
        </w:rPr>
        <w:t>Program</w:t>
      </w:r>
      <w:r w:rsidRPr="001B30A0">
        <w:rPr>
          <w:rFonts w:ascii="Verdana" w:hAnsi="Verdana"/>
          <w:color w:val="000000" w:themeColor="text1"/>
        </w:rPr>
        <w:t xml:space="preserve"> and Finance Teams, and contract </w:t>
      </w:r>
      <w:r w:rsidR="00967EAD" w:rsidRPr="001B30A0">
        <w:rPr>
          <w:rFonts w:ascii="Verdana" w:hAnsi="Verdana"/>
          <w:color w:val="000000" w:themeColor="text1"/>
        </w:rPr>
        <w:t>grant writers</w:t>
      </w:r>
    </w:p>
    <w:p w14:paraId="004A657A" w14:textId="2F215D0B" w:rsidR="00D0127A" w:rsidRPr="004C3419" w:rsidRDefault="00967EAD" w:rsidP="00C90EEE">
      <w:pPr>
        <w:numPr>
          <w:ilvl w:val="0"/>
          <w:numId w:val="8"/>
        </w:numPr>
        <w:tabs>
          <w:tab w:val="left" w:pos="0"/>
          <w:tab w:val="left" w:pos="360"/>
          <w:tab w:val="left" w:pos="720"/>
          <w:tab w:val="left" w:pos="4320"/>
          <w:tab w:val="right" w:pos="9900"/>
        </w:tabs>
        <w:suppressAutoHyphens/>
        <w:spacing w:after="0"/>
        <w:rPr>
          <w:rFonts w:ascii="Verdana" w:hAnsi="Verdana"/>
          <w:color w:val="000000" w:themeColor="text1"/>
        </w:rPr>
      </w:pPr>
      <w:r w:rsidRPr="004C3419">
        <w:rPr>
          <w:rFonts w:ascii="Verdana" w:hAnsi="Verdana"/>
          <w:color w:val="000000" w:themeColor="text1"/>
        </w:rPr>
        <w:t>Support the efforts of development staff to build the base of individual members</w:t>
      </w:r>
      <w:r w:rsidR="001B30A0" w:rsidRPr="004C3419">
        <w:rPr>
          <w:rFonts w:ascii="Verdana" w:hAnsi="Verdana"/>
          <w:color w:val="000000" w:themeColor="text1"/>
        </w:rPr>
        <w:t xml:space="preserve"> </w:t>
      </w:r>
    </w:p>
    <w:p w14:paraId="745CBCDA" w14:textId="77777777" w:rsidR="00157BC2" w:rsidRDefault="00157BC2" w:rsidP="00C90EEE">
      <w:pPr>
        <w:tabs>
          <w:tab w:val="left" w:pos="0"/>
          <w:tab w:val="left" w:pos="360"/>
          <w:tab w:val="left" w:pos="720"/>
          <w:tab w:val="left" w:pos="4320"/>
          <w:tab w:val="right" w:pos="9900"/>
        </w:tabs>
        <w:suppressAutoHyphens/>
        <w:spacing w:after="0"/>
        <w:rPr>
          <w:rFonts w:ascii="Verdana" w:hAnsi="Verdana"/>
          <w:color w:val="000000" w:themeColor="text1"/>
          <w:u w:val="single"/>
        </w:rPr>
      </w:pPr>
    </w:p>
    <w:p w14:paraId="35755F29" w14:textId="77777777" w:rsidR="00A169AA" w:rsidRDefault="00A169AA" w:rsidP="00C90EEE">
      <w:pPr>
        <w:tabs>
          <w:tab w:val="left" w:pos="0"/>
          <w:tab w:val="left" w:pos="360"/>
          <w:tab w:val="left" w:pos="720"/>
          <w:tab w:val="left" w:pos="4320"/>
          <w:tab w:val="right" w:pos="9900"/>
        </w:tabs>
        <w:suppressAutoHyphens/>
        <w:spacing w:after="0"/>
        <w:rPr>
          <w:rFonts w:ascii="Verdana" w:hAnsi="Verdana"/>
          <w:color w:val="000000" w:themeColor="text1"/>
          <w:u w:val="single"/>
        </w:rPr>
      </w:pPr>
    </w:p>
    <w:p w14:paraId="433C0469" w14:textId="77777777" w:rsidR="00A169AA" w:rsidRDefault="00A169AA" w:rsidP="00C90EEE">
      <w:pPr>
        <w:tabs>
          <w:tab w:val="left" w:pos="0"/>
          <w:tab w:val="left" w:pos="360"/>
          <w:tab w:val="left" w:pos="720"/>
          <w:tab w:val="left" w:pos="4320"/>
          <w:tab w:val="right" w:pos="9900"/>
        </w:tabs>
        <w:suppressAutoHyphens/>
        <w:spacing w:after="0"/>
        <w:rPr>
          <w:rFonts w:ascii="Verdana" w:hAnsi="Verdana"/>
          <w:color w:val="000000" w:themeColor="text1"/>
          <w:u w:val="single"/>
        </w:rPr>
      </w:pPr>
    </w:p>
    <w:p w14:paraId="0D560611" w14:textId="72D07C43" w:rsidR="00D0127A" w:rsidRPr="008B0A32" w:rsidRDefault="00D0127A" w:rsidP="00C90EEE">
      <w:pPr>
        <w:tabs>
          <w:tab w:val="left" w:pos="0"/>
          <w:tab w:val="left" w:pos="360"/>
          <w:tab w:val="left" w:pos="720"/>
          <w:tab w:val="left" w:pos="4320"/>
          <w:tab w:val="right" w:pos="9900"/>
        </w:tabs>
        <w:suppressAutoHyphens/>
        <w:spacing w:after="0"/>
        <w:rPr>
          <w:rFonts w:ascii="Verdana" w:hAnsi="Verdana"/>
          <w:color w:val="000000" w:themeColor="text1"/>
          <w:u w:val="single"/>
        </w:rPr>
      </w:pPr>
      <w:r w:rsidRPr="008B0A32">
        <w:rPr>
          <w:rFonts w:ascii="Verdana" w:hAnsi="Verdana"/>
          <w:color w:val="000000" w:themeColor="text1"/>
          <w:u w:val="single"/>
        </w:rPr>
        <w:lastRenderedPageBreak/>
        <w:t>Internal Relations</w:t>
      </w:r>
    </w:p>
    <w:p w14:paraId="18C52481" w14:textId="6471E25B" w:rsidR="008B0A32" w:rsidRPr="008B0A32" w:rsidRDefault="001B30A0" w:rsidP="00C90EEE">
      <w:pPr>
        <w:pStyle w:val="ListParagraph"/>
        <w:numPr>
          <w:ilvl w:val="0"/>
          <w:numId w:val="8"/>
        </w:numPr>
        <w:tabs>
          <w:tab w:val="left" w:pos="0"/>
          <w:tab w:val="left" w:pos="360"/>
          <w:tab w:val="left" w:pos="720"/>
          <w:tab w:val="left" w:pos="4320"/>
          <w:tab w:val="right" w:pos="9900"/>
        </w:tabs>
        <w:suppressAutoHyphens/>
        <w:autoSpaceDE w:val="0"/>
        <w:autoSpaceDN w:val="0"/>
        <w:adjustRightInd w:val="0"/>
        <w:spacing w:after="0"/>
        <w:rPr>
          <w:rFonts w:ascii="Verdana" w:hAnsi="Verdana"/>
          <w:color w:val="000000" w:themeColor="text1"/>
        </w:rPr>
      </w:pPr>
      <w:r w:rsidRPr="00017F59">
        <w:rPr>
          <w:rFonts w:ascii="Verdana" w:hAnsi="Verdana" w:cs="Calibri"/>
          <w:color w:val="000000" w:themeColor="text1"/>
        </w:rPr>
        <w:t>Maintain a close relationship with the Marketing Team to</w:t>
      </w:r>
      <w:r w:rsidR="00D0127A" w:rsidRPr="00017F59">
        <w:rPr>
          <w:rFonts w:ascii="Verdana" w:hAnsi="Verdana" w:cs="Calibri"/>
          <w:color w:val="000000" w:themeColor="text1"/>
        </w:rPr>
        <w:t xml:space="preserve"> establish a </w:t>
      </w:r>
      <w:r w:rsidR="00017F59" w:rsidRPr="00017F59">
        <w:rPr>
          <w:rFonts w:ascii="Verdana" w:hAnsi="Verdana" w:cs="Calibri"/>
          <w:color w:val="000000" w:themeColor="text1"/>
        </w:rPr>
        <w:t>shared marketing and fundraising plan for individual gifts</w:t>
      </w:r>
      <w:r w:rsidR="00157BC2">
        <w:rPr>
          <w:rFonts w:ascii="Verdana" w:hAnsi="Verdana" w:cs="Calibri"/>
          <w:color w:val="000000" w:themeColor="text1"/>
        </w:rPr>
        <w:t xml:space="preserve">, </w:t>
      </w:r>
      <w:r w:rsidR="00157BC2" w:rsidRPr="004C3419">
        <w:rPr>
          <w:rFonts w:ascii="Verdana" w:hAnsi="Verdana" w:cs="Calibri"/>
          <w:color w:val="000000" w:themeColor="text1"/>
        </w:rPr>
        <w:t>leveraging social media</w:t>
      </w:r>
      <w:r w:rsidR="00017F59" w:rsidRPr="00017F59">
        <w:rPr>
          <w:rFonts w:ascii="Verdana" w:hAnsi="Verdana" w:cs="Calibri"/>
          <w:color w:val="000000" w:themeColor="text1"/>
        </w:rPr>
        <w:t xml:space="preserve"> and a </w:t>
      </w:r>
      <w:r w:rsidR="00D0127A" w:rsidRPr="00017F59">
        <w:rPr>
          <w:rFonts w:ascii="Verdana" w:hAnsi="Verdana" w:cs="Calibri"/>
          <w:color w:val="000000" w:themeColor="text1"/>
        </w:rPr>
        <w:t xml:space="preserve">robust corporate sponsorship </w:t>
      </w:r>
      <w:r w:rsidR="00017F59" w:rsidRPr="00017F59">
        <w:rPr>
          <w:rFonts w:ascii="Verdana" w:hAnsi="Verdana" w:cs="Calibri"/>
          <w:color w:val="000000" w:themeColor="text1"/>
        </w:rPr>
        <w:t>program</w:t>
      </w:r>
    </w:p>
    <w:p w14:paraId="4B938F73" w14:textId="5E162BEC" w:rsidR="00D0127A" w:rsidRPr="00017F59" w:rsidRDefault="00017F59" w:rsidP="00C90EEE">
      <w:pPr>
        <w:pStyle w:val="ListParagraph"/>
        <w:numPr>
          <w:ilvl w:val="0"/>
          <w:numId w:val="8"/>
        </w:numPr>
        <w:tabs>
          <w:tab w:val="left" w:pos="0"/>
          <w:tab w:val="left" w:pos="360"/>
          <w:tab w:val="left" w:pos="720"/>
          <w:tab w:val="left" w:pos="4320"/>
          <w:tab w:val="right" w:pos="9900"/>
        </w:tabs>
        <w:suppressAutoHyphens/>
        <w:autoSpaceDE w:val="0"/>
        <w:autoSpaceDN w:val="0"/>
        <w:adjustRightInd w:val="0"/>
        <w:spacing w:after="0"/>
        <w:rPr>
          <w:rFonts w:ascii="Verdana" w:hAnsi="Verdana"/>
          <w:color w:val="000000" w:themeColor="text1"/>
        </w:rPr>
      </w:pPr>
      <w:r w:rsidRPr="00017F59">
        <w:rPr>
          <w:rFonts w:ascii="Verdana" w:hAnsi="Verdana" w:cs="Calibri"/>
          <w:color w:val="000000" w:themeColor="text1"/>
        </w:rPr>
        <w:t>Work</w:t>
      </w:r>
      <w:r w:rsidR="00D0127A" w:rsidRPr="00017F59">
        <w:rPr>
          <w:rFonts w:ascii="Verdana" w:hAnsi="Verdana"/>
          <w:color w:val="000000" w:themeColor="text1"/>
        </w:rPr>
        <w:t xml:space="preserve"> with </w:t>
      </w:r>
      <w:r w:rsidR="001B30A0" w:rsidRPr="00017F59">
        <w:rPr>
          <w:rFonts w:ascii="Verdana" w:hAnsi="Verdana"/>
          <w:color w:val="000000" w:themeColor="text1"/>
        </w:rPr>
        <w:t>the Finance Team</w:t>
      </w:r>
      <w:r w:rsidR="00D0127A" w:rsidRPr="00017F59">
        <w:rPr>
          <w:rFonts w:ascii="Verdana" w:hAnsi="Verdana"/>
          <w:color w:val="000000" w:themeColor="text1"/>
        </w:rPr>
        <w:t xml:space="preserve"> to reconcile and review advancement financial reports on a weekly, month-end and year-end basis to ensure accuracy of donor contributions and advancement expenses.</w:t>
      </w:r>
    </w:p>
    <w:p w14:paraId="208DADF5" w14:textId="390C195B" w:rsidR="003700C8" w:rsidRDefault="003700C8" w:rsidP="00C90EEE">
      <w:pPr>
        <w:numPr>
          <w:ilvl w:val="0"/>
          <w:numId w:val="8"/>
        </w:numPr>
        <w:tabs>
          <w:tab w:val="left" w:pos="0"/>
          <w:tab w:val="left" w:pos="360"/>
          <w:tab w:val="left" w:pos="720"/>
          <w:tab w:val="left" w:pos="4320"/>
          <w:tab w:val="right" w:pos="9900"/>
        </w:tabs>
        <w:suppressAutoHyphens/>
        <w:spacing w:after="0"/>
        <w:rPr>
          <w:rFonts w:ascii="Verdana" w:hAnsi="Verdana"/>
          <w:color w:val="000000" w:themeColor="text1"/>
        </w:rPr>
      </w:pPr>
      <w:r>
        <w:rPr>
          <w:rFonts w:ascii="Verdana" w:hAnsi="Verdana"/>
          <w:color w:val="000000" w:themeColor="text1"/>
        </w:rPr>
        <w:t>With the Creative Director, match donor interests with the funding opportunities presented by artists</w:t>
      </w:r>
      <w:r w:rsidR="001B30A0">
        <w:rPr>
          <w:rFonts w:ascii="Verdana" w:hAnsi="Verdana"/>
          <w:color w:val="000000" w:themeColor="text1"/>
        </w:rPr>
        <w:t xml:space="preserve"> and programs</w:t>
      </w:r>
    </w:p>
    <w:p w14:paraId="76F31E58" w14:textId="203587A2" w:rsidR="00D0127A" w:rsidRDefault="00D0127A" w:rsidP="00C90EEE">
      <w:pPr>
        <w:numPr>
          <w:ilvl w:val="0"/>
          <w:numId w:val="11"/>
        </w:numPr>
        <w:tabs>
          <w:tab w:val="left" w:pos="0"/>
          <w:tab w:val="left" w:pos="360"/>
          <w:tab w:val="left" w:pos="720"/>
          <w:tab w:val="left" w:pos="4320"/>
          <w:tab w:val="right" w:pos="9900"/>
        </w:tabs>
        <w:suppressAutoHyphens/>
        <w:spacing w:after="0"/>
        <w:rPr>
          <w:rFonts w:ascii="Verdana" w:hAnsi="Verdana"/>
          <w:color w:val="000000" w:themeColor="text1"/>
        </w:rPr>
      </w:pPr>
      <w:r w:rsidRPr="00D526AA">
        <w:rPr>
          <w:rFonts w:ascii="Verdana" w:hAnsi="Verdana"/>
          <w:color w:val="000000" w:themeColor="text1"/>
        </w:rPr>
        <w:t xml:space="preserve">Supervise direct reports </w:t>
      </w:r>
      <w:r>
        <w:rPr>
          <w:rFonts w:ascii="Verdana" w:hAnsi="Verdana"/>
          <w:color w:val="000000" w:themeColor="text1"/>
        </w:rPr>
        <w:t xml:space="preserve">and consultants </w:t>
      </w:r>
      <w:r w:rsidRPr="00D526AA">
        <w:rPr>
          <w:rFonts w:ascii="Verdana" w:hAnsi="Verdana"/>
          <w:color w:val="000000" w:themeColor="text1"/>
        </w:rPr>
        <w:t>and provide coaching to achieve goals, maintain high morale</w:t>
      </w:r>
      <w:r w:rsidR="00017F59">
        <w:rPr>
          <w:rFonts w:ascii="Verdana" w:hAnsi="Verdana"/>
          <w:color w:val="000000" w:themeColor="text1"/>
        </w:rPr>
        <w:t>,</w:t>
      </w:r>
      <w:r w:rsidRPr="00D526AA">
        <w:rPr>
          <w:rFonts w:ascii="Verdana" w:hAnsi="Verdana"/>
          <w:color w:val="000000" w:themeColor="text1"/>
        </w:rPr>
        <w:t xml:space="preserve"> and retention</w:t>
      </w:r>
    </w:p>
    <w:p w14:paraId="24298DAE" w14:textId="6132C919" w:rsidR="00FB4FCD" w:rsidRPr="00D526AA" w:rsidRDefault="00FB4FCD" w:rsidP="00C90EEE">
      <w:pPr>
        <w:pStyle w:val="ListParagraph"/>
        <w:numPr>
          <w:ilvl w:val="0"/>
          <w:numId w:val="11"/>
        </w:numPr>
        <w:spacing w:after="0"/>
        <w:rPr>
          <w:rFonts w:ascii="Verdana" w:hAnsi="Verdana"/>
          <w:b/>
          <w:color w:val="000000" w:themeColor="text1"/>
        </w:rPr>
      </w:pPr>
      <w:r w:rsidRPr="00D526AA">
        <w:rPr>
          <w:rFonts w:ascii="Verdana" w:hAnsi="Verdana"/>
          <w:color w:val="000000" w:themeColor="text1"/>
        </w:rPr>
        <w:t xml:space="preserve">Serve in a leadership capacity on cross-functional </w:t>
      </w:r>
      <w:r w:rsidR="00241CAA" w:rsidRPr="00D526AA">
        <w:rPr>
          <w:rFonts w:ascii="Verdana" w:hAnsi="Verdana"/>
          <w:color w:val="000000" w:themeColor="text1"/>
        </w:rPr>
        <w:t>teams</w:t>
      </w:r>
      <w:r w:rsidR="00241CAA">
        <w:rPr>
          <w:rFonts w:ascii="Verdana" w:hAnsi="Verdana"/>
          <w:color w:val="000000" w:themeColor="text1"/>
        </w:rPr>
        <w:t xml:space="preserve"> </w:t>
      </w:r>
      <w:r w:rsidR="00241CAA" w:rsidRPr="00D526AA">
        <w:rPr>
          <w:rFonts w:ascii="Verdana" w:hAnsi="Verdana"/>
          <w:color w:val="000000" w:themeColor="text1"/>
        </w:rPr>
        <w:t>to</w:t>
      </w:r>
      <w:r w:rsidRPr="00D526AA">
        <w:rPr>
          <w:rFonts w:ascii="Verdana" w:hAnsi="Verdana"/>
          <w:color w:val="000000" w:themeColor="text1"/>
        </w:rPr>
        <w:t xml:space="preserve"> </w:t>
      </w:r>
      <w:r>
        <w:rPr>
          <w:rFonts w:ascii="Verdana" w:hAnsi="Verdana"/>
          <w:color w:val="000000" w:themeColor="text1"/>
        </w:rPr>
        <w:t xml:space="preserve">collaboratively </w:t>
      </w:r>
      <w:r w:rsidRPr="00D526AA">
        <w:rPr>
          <w:rFonts w:ascii="Verdana" w:hAnsi="Verdana"/>
          <w:color w:val="000000" w:themeColor="text1"/>
        </w:rPr>
        <w:t xml:space="preserve">achieve results for </w:t>
      </w:r>
      <w:r>
        <w:rPr>
          <w:rFonts w:ascii="Verdana" w:hAnsi="Verdana"/>
          <w:color w:val="000000" w:themeColor="text1"/>
        </w:rPr>
        <w:t>implementing the strategic plan</w:t>
      </w:r>
    </w:p>
    <w:p w14:paraId="692D00A9" w14:textId="2084B766" w:rsidR="00FB4FCD" w:rsidRPr="00D526AA" w:rsidRDefault="00FB4FCD" w:rsidP="00C90EEE">
      <w:pPr>
        <w:pStyle w:val="ListParagraph"/>
        <w:numPr>
          <w:ilvl w:val="0"/>
          <w:numId w:val="11"/>
        </w:numPr>
        <w:spacing w:after="0"/>
        <w:rPr>
          <w:rFonts w:ascii="Verdana" w:hAnsi="Verdana"/>
          <w:b/>
          <w:color w:val="000000" w:themeColor="text1"/>
        </w:rPr>
      </w:pPr>
      <w:r w:rsidRPr="00D526AA">
        <w:rPr>
          <w:rFonts w:ascii="Verdana" w:hAnsi="Verdana"/>
          <w:color w:val="000000" w:themeColor="text1"/>
        </w:rPr>
        <w:t xml:space="preserve">Provide support as assigned for additional </w:t>
      </w:r>
      <w:r>
        <w:rPr>
          <w:rFonts w:ascii="Verdana" w:hAnsi="Verdana"/>
          <w:color w:val="000000" w:themeColor="text1"/>
        </w:rPr>
        <w:t>McColl Center</w:t>
      </w:r>
      <w:r w:rsidRPr="00D526AA">
        <w:rPr>
          <w:rFonts w:ascii="Verdana" w:hAnsi="Verdana"/>
          <w:color w:val="000000" w:themeColor="text1"/>
        </w:rPr>
        <w:t xml:space="preserve"> activities</w:t>
      </w:r>
    </w:p>
    <w:p w14:paraId="1DED0E6D" w14:textId="77777777" w:rsidR="001C4892" w:rsidRPr="00D526AA" w:rsidRDefault="001C4892" w:rsidP="00C90EEE">
      <w:pPr>
        <w:pStyle w:val="ListParagraph"/>
        <w:spacing w:after="0"/>
        <w:rPr>
          <w:rFonts w:ascii="Verdana" w:hAnsi="Verdana"/>
          <w:b/>
          <w:color w:val="000000" w:themeColor="text1"/>
        </w:rPr>
      </w:pPr>
    </w:p>
    <w:p w14:paraId="2A4F3F25" w14:textId="615C02CD" w:rsidR="002658CC" w:rsidRDefault="002658CC" w:rsidP="00C90EEE">
      <w:pPr>
        <w:autoSpaceDE w:val="0"/>
        <w:autoSpaceDN w:val="0"/>
        <w:adjustRightInd w:val="0"/>
        <w:spacing w:after="0"/>
        <w:rPr>
          <w:rFonts w:ascii="Verdana" w:hAnsi="Verdana" w:cs="Calibri,Bold"/>
          <w:b/>
          <w:bCs/>
          <w:color w:val="000000" w:themeColor="text1"/>
        </w:rPr>
      </w:pPr>
      <w:r w:rsidRPr="00AD1E9D">
        <w:rPr>
          <w:rFonts w:ascii="Verdana" w:hAnsi="Verdana" w:cs="Calibri,Bold"/>
          <w:b/>
          <w:bCs/>
          <w:color w:val="000000" w:themeColor="text1"/>
        </w:rPr>
        <w:t>Qualifications</w:t>
      </w:r>
    </w:p>
    <w:p w14:paraId="21E44BDD" w14:textId="77777777" w:rsidR="00D83E8C" w:rsidRPr="00AD1E9D" w:rsidRDefault="00D83E8C" w:rsidP="00C90EEE">
      <w:pPr>
        <w:autoSpaceDE w:val="0"/>
        <w:autoSpaceDN w:val="0"/>
        <w:adjustRightInd w:val="0"/>
        <w:spacing w:after="0"/>
        <w:rPr>
          <w:rFonts w:ascii="Verdana" w:hAnsi="Verdana" w:cs="Calibri,Bold"/>
          <w:b/>
          <w:bCs/>
          <w:color w:val="000000" w:themeColor="text1"/>
        </w:rPr>
      </w:pPr>
    </w:p>
    <w:p w14:paraId="7E3EC5C0" w14:textId="164ADD5F" w:rsidR="002658CC" w:rsidRPr="00D526AA" w:rsidRDefault="002658CC" w:rsidP="00C90EEE">
      <w:pPr>
        <w:pStyle w:val="ListParagraph"/>
        <w:numPr>
          <w:ilvl w:val="0"/>
          <w:numId w:val="1"/>
        </w:numPr>
        <w:autoSpaceDE w:val="0"/>
        <w:autoSpaceDN w:val="0"/>
        <w:adjustRightInd w:val="0"/>
        <w:spacing w:after="0"/>
        <w:rPr>
          <w:rFonts w:ascii="Verdana" w:hAnsi="Verdana" w:cs="Calibri"/>
          <w:color w:val="000000" w:themeColor="text1"/>
        </w:rPr>
      </w:pPr>
      <w:r w:rsidRPr="00D526AA">
        <w:rPr>
          <w:rFonts w:ascii="Verdana" w:hAnsi="Verdana" w:cs="Calibri"/>
          <w:color w:val="000000" w:themeColor="text1"/>
        </w:rPr>
        <w:t xml:space="preserve">Exceptional </w:t>
      </w:r>
      <w:r w:rsidR="00581529" w:rsidRPr="00D526AA">
        <w:rPr>
          <w:rFonts w:ascii="Verdana" w:hAnsi="Verdana" w:cs="Calibri"/>
          <w:color w:val="000000" w:themeColor="text1"/>
        </w:rPr>
        <w:t xml:space="preserve">leadership, </w:t>
      </w:r>
      <w:r w:rsidRPr="00D526AA">
        <w:rPr>
          <w:rFonts w:ascii="Verdana" w:hAnsi="Verdana" w:cs="Calibri"/>
          <w:color w:val="000000" w:themeColor="text1"/>
        </w:rPr>
        <w:t xml:space="preserve">interpersonal, </w:t>
      </w:r>
      <w:r w:rsidR="001B03B3">
        <w:rPr>
          <w:rFonts w:ascii="Verdana" w:hAnsi="Verdana" w:cs="Calibri"/>
          <w:color w:val="000000" w:themeColor="text1"/>
        </w:rPr>
        <w:t>oral,</w:t>
      </w:r>
      <w:r w:rsidR="00581529" w:rsidRPr="00D526AA">
        <w:rPr>
          <w:rFonts w:ascii="Verdana" w:hAnsi="Verdana" w:cs="Calibri"/>
          <w:color w:val="000000" w:themeColor="text1"/>
        </w:rPr>
        <w:t xml:space="preserve"> </w:t>
      </w:r>
      <w:r w:rsidR="00462AF5" w:rsidRPr="00D526AA">
        <w:rPr>
          <w:rFonts w:ascii="Verdana" w:hAnsi="Verdana" w:cs="Calibri"/>
          <w:color w:val="000000" w:themeColor="text1"/>
        </w:rPr>
        <w:t>and</w:t>
      </w:r>
      <w:r w:rsidRPr="00D526AA">
        <w:rPr>
          <w:rFonts w:ascii="Verdana" w:hAnsi="Verdana" w:cs="Calibri"/>
          <w:color w:val="000000" w:themeColor="text1"/>
        </w:rPr>
        <w:t xml:space="preserve"> written communication skills</w:t>
      </w:r>
    </w:p>
    <w:p w14:paraId="3E001BF2" w14:textId="0AD6DAA5" w:rsidR="002658CC" w:rsidRPr="00CC7B51" w:rsidRDefault="002658CC" w:rsidP="00C90EEE">
      <w:pPr>
        <w:pStyle w:val="ListParagraph"/>
        <w:numPr>
          <w:ilvl w:val="0"/>
          <w:numId w:val="3"/>
        </w:numPr>
        <w:autoSpaceDE w:val="0"/>
        <w:autoSpaceDN w:val="0"/>
        <w:adjustRightInd w:val="0"/>
        <w:spacing w:after="0"/>
        <w:rPr>
          <w:rFonts w:ascii="Verdana" w:hAnsi="Verdana" w:cs="Calibri"/>
          <w:color w:val="000000" w:themeColor="text1"/>
        </w:rPr>
      </w:pPr>
      <w:r w:rsidRPr="00CC7B51">
        <w:rPr>
          <w:rFonts w:ascii="Verdana" w:hAnsi="Verdana" w:cs="Calibri"/>
          <w:color w:val="000000" w:themeColor="text1"/>
        </w:rPr>
        <w:t>Ability to work evenings and weekends and manage a busy schedule</w:t>
      </w:r>
    </w:p>
    <w:p w14:paraId="75013E0A" w14:textId="4230D302" w:rsidR="009A1952" w:rsidRDefault="003943EE" w:rsidP="00C90EEE">
      <w:pPr>
        <w:pStyle w:val="ListParagraph"/>
        <w:numPr>
          <w:ilvl w:val="0"/>
          <w:numId w:val="14"/>
        </w:numPr>
        <w:spacing w:after="0"/>
        <w:rPr>
          <w:rFonts w:ascii="Verdana" w:hAnsi="Verdana"/>
          <w:color w:val="000000" w:themeColor="text1"/>
        </w:rPr>
      </w:pPr>
      <w:r w:rsidRPr="00D526AA">
        <w:rPr>
          <w:rFonts w:ascii="Verdana" w:hAnsi="Verdana"/>
          <w:color w:val="000000" w:themeColor="text1"/>
        </w:rPr>
        <w:t>Skilled speaker and writer who balances listening with talking</w:t>
      </w:r>
      <w:r w:rsidR="004244BD" w:rsidRPr="00D526AA">
        <w:rPr>
          <w:rFonts w:ascii="Verdana" w:hAnsi="Verdana"/>
          <w:color w:val="000000" w:themeColor="text1"/>
        </w:rPr>
        <w:t>, connect</w:t>
      </w:r>
      <w:r w:rsidRPr="00D526AA">
        <w:rPr>
          <w:rFonts w:ascii="Verdana" w:hAnsi="Verdana"/>
          <w:color w:val="000000" w:themeColor="text1"/>
        </w:rPr>
        <w:t>s</w:t>
      </w:r>
      <w:r w:rsidR="004244BD" w:rsidRPr="00D526AA">
        <w:rPr>
          <w:rFonts w:ascii="Verdana" w:hAnsi="Verdana"/>
          <w:color w:val="000000" w:themeColor="text1"/>
        </w:rPr>
        <w:t xml:space="preserve"> with a variety of indi</w:t>
      </w:r>
      <w:r w:rsidR="005445F9" w:rsidRPr="00D526AA">
        <w:rPr>
          <w:rFonts w:ascii="Verdana" w:hAnsi="Verdana"/>
          <w:color w:val="000000" w:themeColor="text1"/>
        </w:rPr>
        <w:t>viduals / groups</w:t>
      </w:r>
      <w:r w:rsidR="00FB4FCD">
        <w:rPr>
          <w:rFonts w:ascii="Verdana" w:hAnsi="Verdana"/>
          <w:color w:val="000000" w:themeColor="text1"/>
        </w:rPr>
        <w:t>,</w:t>
      </w:r>
      <w:r w:rsidR="005445F9" w:rsidRPr="00D526AA">
        <w:rPr>
          <w:rFonts w:ascii="Verdana" w:hAnsi="Verdana"/>
          <w:color w:val="000000" w:themeColor="text1"/>
        </w:rPr>
        <w:t xml:space="preserve"> and influence</w:t>
      </w:r>
      <w:r w:rsidRPr="00D526AA">
        <w:rPr>
          <w:rFonts w:ascii="Verdana" w:hAnsi="Verdana"/>
          <w:color w:val="000000" w:themeColor="text1"/>
        </w:rPr>
        <w:t>s</w:t>
      </w:r>
      <w:r w:rsidR="004244BD" w:rsidRPr="00D526AA">
        <w:rPr>
          <w:rFonts w:ascii="Verdana" w:hAnsi="Verdana"/>
          <w:color w:val="000000" w:themeColor="text1"/>
        </w:rPr>
        <w:t xml:space="preserve"> others</w:t>
      </w:r>
    </w:p>
    <w:p w14:paraId="06BA251E" w14:textId="661BD91A" w:rsidR="001B03B3" w:rsidRPr="00D526AA" w:rsidRDefault="001B03B3" w:rsidP="00C90EEE">
      <w:pPr>
        <w:pStyle w:val="ListParagraph"/>
        <w:numPr>
          <w:ilvl w:val="0"/>
          <w:numId w:val="14"/>
        </w:numPr>
        <w:spacing w:after="0"/>
        <w:rPr>
          <w:rFonts w:ascii="Verdana" w:hAnsi="Verdana"/>
          <w:color w:val="000000" w:themeColor="text1"/>
        </w:rPr>
      </w:pPr>
      <w:r w:rsidRPr="00D526AA">
        <w:rPr>
          <w:rFonts w:ascii="Verdana" w:hAnsi="Verdana"/>
          <w:color w:val="000000" w:themeColor="text1"/>
        </w:rPr>
        <w:t xml:space="preserve">Possesses knowledge of </w:t>
      </w:r>
      <w:r>
        <w:rPr>
          <w:rFonts w:ascii="Verdana" w:hAnsi="Verdana"/>
          <w:color w:val="000000" w:themeColor="text1"/>
        </w:rPr>
        <w:t xml:space="preserve">development </w:t>
      </w:r>
      <w:r w:rsidRPr="00D526AA">
        <w:rPr>
          <w:rFonts w:ascii="Verdana" w:hAnsi="Verdana"/>
          <w:color w:val="000000" w:themeColor="text1"/>
        </w:rPr>
        <w:t>best practices to meet goals and educate</w:t>
      </w:r>
      <w:r w:rsidR="00FB4FCD">
        <w:rPr>
          <w:rFonts w:ascii="Verdana" w:hAnsi="Verdana"/>
          <w:color w:val="000000" w:themeColor="text1"/>
        </w:rPr>
        <w:t>s</w:t>
      </w:r>
      <w:r w:rsidRPr="00D526AA">
        <w:rPr>
          <w:rFonts w:ascii="Verdana" w:hAnsi="Verdana"/>
          <w:color w:val="000000" w:themeColor="text1"/>
        </w:rPr>
        <w:t xml:space="preserve"> staff and board members</w:t>
      </w:r>
    </w:p>
    <w:p w14:paraId="1C2898F2" w14:textId="77777777" w:rsidR="001B03B3" w:rsidRDefault="001B03B3" w:rsidP="00C90EEE">
      <w:pPr>
        <w:pStyle w:val="ListParagraph"/>
        <w:numPr>
          <w:ilvl w:val="0"/>
          <w:numId w:val="14"/>
        </w:numPr>
        <w:autoSpaceDE w:val="0"/>
        <w:autoSpaceDN w:val="0"/>
        <w:adjustRightInd w:val="0"/>
        <w:spacing w:after="0"/>
        <w:rPr>
          <w:rFonts w:ascii="Verdana" w:hAnsi="Verdana" w:cs="Calibri"/>
          <w:color w:val="000000" w:themeColor="text1"/>
        </w:rPr>
      </w:pPr>
      <w:r w:rsidRPr="00017F59">
        <w:rPr>
          <w:rFonts w:ascii="Verdana" w:hAnsi="Verdana" w:cs="Calibri"/>
          <w:color w:val="000000" w:themeColor="text1"/>
        </w:rPr>
        <w:t>Minimum of a bachelor’s degree</w:t>
      </w:r>
    </w:p>
    <w:p w14:paraId="5C8037C8" w14:textId="77777777" w:rsidR="001B03B3" w:rsidRDefault="001B03B3" w:rsidP="00C90EEE">
      <w:pPr>
        <w:pStyle w:val="ListParagraph"/>
        <w:numPr>
          <w:ilvl w:val="0"/>
          <w:numId w:val="14"/>
        </w:numPr>
        <w:autoSpaceDE w:val="0"/>
        <w:autoSpaceDN w:val="0"/>
        <w:adjustRightInd w:val="0"/>
        <w:spacing w:after="0"/>
        <w:rPr>
          <w:rFonts w:ascii="Verdana" w:hAnsi="Verdana" w:cs="Calibri"/>
          <w:color w:val="000000" w:themeColor="text1"/>
        </w:rPr>
      </w:pPr>
      <w:r w:rsidRPr="00017F59">
        <w:rPr>
          <w:rFonts w:ascii="Verdana" w:hAnsi="Verdana" w:cs="Calibri"/>
          <w:color w:val="000000" w:themeColor="text1"/>
        </w:rPr>
        <w:t>Seven years of development experience preferred with a proven track record in actively securing gifts and grants from individuals, corporations</w:t>
      </w:r>
      <w:r>
        <w:rPr>
          <w:rFonts w:ascii="Verdana" w:hAnsi="Verdana" w:cs="Calibri"/>
          <w:color w:val="000000" w:themeColor="text1"/>
        </w:rPr>
        <w:t>,</w:t>
      </w:r>
      <w:r w:rsidRPr="00017F59">
        <w:rPr>
          <w:rFonts w:ascii="Verdana" w:hAnsi="Verdana" w:cs="Calibri"/>
          <w:color w:val="000000" w:themeColor="text1"/>
        </w:rPr>
        <w:t xml:space="preserve"> and foundations</w:t>
      </w:r>
    </w:p>
    <w:p w14:paraId="1FC0234A" w14:textId="09E68B95" w:rsidR="00F805CC" w:rsidRDefault="001B03B3" w:rsidP="00C90EEE">
      <w:pPr>
        <w:pStyle w:val="ListParagraph"/>
        <w:numPr>
          <w:ilvl w:val="0"/>
          <w:numId w:val="14"/>
        </w:numPr>
        <w:spacing w:after="0"/>
        <w:rPr>
          <w:rFonts w:ascii="Verdana" w:hAnsi="Verdana"/>
          <w:color w:val="000000" w:themeColor="text1"/>
        </w:rPr>
      </w:pPr>
      <w:r>
        <w:rPr>
          <w:rFonts w:ascii="Verdana" w:hAnsi="Verdana"/>
          <w:color w:val="000000" w:themeColor="text1"/>
        </w:rPr>
        <w:t>Demonstrated experience managing project</w:t>
      </w:r>
      <w:r w:rsidR="0037328E" w:rsidRPr="00D526AA">
        <w:rPr>
          <w:rFonts w:ascii="Verdana" w:hAnsi="Verdana"/>
          <w:color w:val="000000" w:themeColor="text1"/>
        </w:rPr>
        <w:t xml:space="preserve"> budgets </w:t>
      </w:r>
      <w:r>
        <w:rPr>
          <w:rFonts w:ascii="Verdana" w:hAnsi="Verdana"/>
          <w:color w:val="000000" w:themeColor="text1"/>
        </w:rPr>
        <w:t>that</w:t>
      </w:r>
      <w:r w:rsidR="0037328E" w:rsidRPr="00D526AA">
        <w:rPr>
          <w:rFonts w:ascii="Verdana" w:hAnsi="Verdana"/>
          <w:color w:val="000000" w:themeColor="text1"/>
        </w:rPr>
        <w:t xml:space="preserve"> contribut</w:t>
      </w:r>
      <w:r>
        <w:rPr>
          <w:rFonts w:ascii="Verdana" w:hAnsi="Verdana"/>
          <w:color w:val="000000" w:themeColor="text1"/>
        </w:rPr>
        <w:t>e</w:t>
      </w:r>
      <w:r w:rsidR="0037328E" w:rsidRPr="00D526AA">
        <w:rPr>
          <w:rFonts w:ascii="Verdana" w:hAnsi="Verdana"/>
          <w:color w:val="000000" w:themeColor="text1"/>
        </w:rPr>
        <w:t xml:space="preserve"> to the organization’s fiscal health</w:t>
      </w:r>
    </w:p>
    <w:p w14:paraId="6C858867" w14:textId="4BF5CFD4" w:rsidR="00D526CD" w:rsidRDefault="00D526CD" w:rsidP="00C90EEE">
      <w:pPr>
        <w:spacing w:after="0"/>
        <w:rPr>
          <w:rFonts w:ascii="Verdana" w:hAnsi="Verdana"/>
          <w:color w:val="000000" w:themeColor="text1"/>
        </w:rPr>
      </w:pPr>
    </w:p>
    <w:p w14:paraId="3E706D62" w14:textId="77777777" w:rsidR="00A169AA" w:rsidRDefault="00A169AA" w:rsidP="00A169AA">
      <w:pPr>
        <w:rPr>
          <w:rFonts w:ascii="Verdana" w:hAnsi="Verdana"/>
          <w:b/>
          <w:bCs/>
          <w:color w:val="333333"/>
          <w:shd w:val="clear" w:color="auto" w:fill="FFFFFF"/>
        </w:rPr>
      </w:pPr>
      <w:r>
        <w:rPr>
          <w:rFonts w:ascii="Verdana" w:hAnsi="Verdana"/>
          <w:b/>
          <w:bCs/>
          <w:color w:val="333333"/>
          <w:shd w:val="clear" w:color="auto" w:fill="FFFFFF"/>
        </w:rPr>
        <w:t>To Apply</w:t>
      </w:r>
    </w:p>
    <w:p w14:paraId="7A211819" w14:textId="77777777" w:rsidR="00A169AA" w:rsidRDefault="00A169AA" w:rsidP="00A169AA">
      <w:pPr>
        <w:rPr>
          <w:rFonts w:ascii="Verdana" w:hAnsi="Verdana"/>
        </w:rPr>
      </w:pPr>
      <w:r>
        <w:rPr>
          <w:rFonts w:ascii="Verdana" w:hAnsi="Verdana"/>
          <w:color w:val="333333"/>
          <w:shd w:val="clear" w:color="auto" w:fill="FFFFFF"/>
        </w:rPr>
        <w:t xml:space="preserve">We are committed to cultivating a workplace in which diverse perspectives and experiences are welcomed and respected. We are proud to be an Equal Opportunity Employer. We do not discriminate on the basis of race, color, religion, creed, ancestry, national origin, sex, age, disability, marital or veteran status, sexual orientation, gender identity, political ideology, or membership in any other legally protected class. We strongly encourage individuals with diverse backgrounds to apply. Elinvar has been retained to conduct this search. Please send a cover letter and resume (in a Word document) to </w:t>
      </w:r>
      <w:hyperlink r:id="rId7" w:history="1">
        <w:r>
          <w:rPr>
            <w:rStyle w:val="Hyperlink"/>
            <w:rFonts w:ascii="Verdana" w:hAnsi="Verdana"/>
            <w:shd w:val="clear" w:color="auto" w:fill="FFFFFF"/>
          </w:rPr>
          <w:t>gerri@elinvar.com</w:t>
        </w:r>
      </w:hyperlink>
      <w:r>
        <w:rPr>
          <w:rFonts w:ascii="Verdana" w:hAnsi="Verdana"/>
          <w:color w:val="333333"/>
          <w:shd w:val="clear" w:color="auto" w:fill="FFFFFF"/>
        </w:rPr>
        <w:t>. We will accept resumes until the position is filled and encourage you to apply as soon as possible.</w:t>
      </w:r>
    </w:p>
    <w:p w14:paraId="2E1EE5CC" w14:textId="77777777" w:rsidR="004E7A3C" w:rsidRPr="00D526AA" w:rsidRDefault="004E7A3C" w:rsidP="00C90EEE">
      <w:pPr>
        <w:spacing w:after="0"/>
        <w:rPr>
          <w:rFonts w:ascii="Verdana" w:hAnsi="Verdana"/>
          <w:color w:val="000000" w:themeColor="text1"/>
        </w:rPr>
      </w:pPr>
    </w:p>
    <w:sectPr w:rsidR="004E7A3C" w:rsidRPr="00D526AA" w:rsidSect="00A169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155E"/>
    <w:multiLevelType w:val="hybridMultilevel"/>
    <w:tmpl w:val="DBB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62A4"/>
    <w:multiLevelType w:val="hybridMultilevel"/>
    <w:tmpl w:val="F54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39AF"/>
    <w:multiLevelType w:val="hybridMultilevel"/>
    <w:tmpl w:val="211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2B7A"/>
    <w:multiLevelType w:val="hybridMultilevel"/>
    <w:tmpl w:val="41E6AA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A2070FD"/>
    <w:multiLevelType w:val="hybridMultilevel"/>
    <w:tmpl w:val="C5F2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2440C"/>
    <w:multiLevelType w:val="hybridMultilevel"/>
    <w:tmpl w:val="9332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5BA1"/>
    <w:multiLevelType w:val="hybridMultilevel"/>
    <w:tmpl w:val="83E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64A68"/>
    <w:multiLevelType w:val="hybridMultilevel"/>
    <w:tmpl w:val="544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5553F"/>
    <w:multiLevelType w:val="hybridMultilevel"/>
    <w:tmpl w:val="C480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04EDA"/>
    <w:multiLevelType w:val="hybridMultilevel"/>
    <w:tmpl w:val="7066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B6332"/>
    <w:multiLevelType w:val="hybridMultilevel"/>
    <w:tmpl w:val="CCBCCC14"/>
    <w:lvl w:ilvl="0" w:tplc="C3ECB4D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76F61"/>
    <w:multiLevelType w:val="hybridMultilevel"/>
    <w:tmpl w:val="5B7C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511F8"/>
    <w:multiLevelType w:val="hybridMultilevel"/>
    <w:tmpl w:val="3824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D6716"/>
    <w:multiLevelType w:val="hybridMultilevel"/>
    <w:tmpl w:val="5396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D7F24"/>
    <w:multiLevelType w:val="hybridMultilevel"/>
    <w:tmpl w:val="A438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8"/>
  </w:num>
  <w:num w:numId="5">
    <w:abstractNumId w:val="0"/>
  </w:num>
  <w:num w:numId="6">
    <w:abstractNumId w:val="4"/>
  </w:num>
  <w:num w:numId="7">
    <w:abstractNumId w:val="2"/>
  </w:num>
  <w:num w:numId="8">
    <w:abstractNumId w:val="13"/>
  </w:num>
  <w:num w:numId="9">
    <w:abstractNumId w:val="14"/>
  </w:num>
  <w:num w:numId="10">
    <w:abstractNumId w:val="1"/>
  </w:num>
  <w:num w:numId="11">
    <w:abstractNumId w:val="10"/>
  </w:num>
  <w:num w:numId="12">
    <w:abstractNumId w:val="12"/>
  </w:num>
  <w:num w:numId="13">
    <w:abstractNumId w:val="7"/>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B37"/>
    <w:rsid w:val="00004637"/>
    <w:rsid w:val="000137B8"/>
    <w:rsid w:val="00017F59"/>
    <w:rsid w:val="00032363"/>
    <w:rsid w:val="00044CBB"/>
    <w:rsid w:val="0004503E"/>
    <w:rsid w:val="00065752"/>
    <w:rsid w:val="00072118"/>
    <w:rsid w:val="000B0CB7"/>
    <w:rsid w:val="000C5707"/>
    <w:rsid w:val="00102FCF"/>
    <w:rsid w:val="00157BC2"/>
    <w:rsid w:val="001720C1"/>
    <w:rsid w:val="001B03AA"/>
    <w:rsid w:val="001B03B3"/>
    <w:rsid w:val="001B30A0"/>
    <w:rsid w:val="001B6667"/>
    <w:rsid w:val="001B70AD"/>
    <w:rsid w:val="001C4892"/>
    <w:rsid w:val="001C69A3"/>
    <w:rsid w:val="00241CAA"/>
    <w:rsid w:val="002437D3"/>
    <w:rsid w:val="002617FA"/>
    <w:rsid w:val="002658CC"/>
    <w:rsid w:val="00291CAB"/>
    <w:rsid w:val="003133B0"/>
    <w:rsid w:val="00327A89"/>
    <w:rsid w:val="003700C8"/>
    <w:rsid w:val="0037328E"/>
    <w:rsid w:val="003943EE"/>
    <w:rsid w:val="003A2660"/>
    <w:rsid w:val="003A5950"/>
    <w:rsid w:val="003A5BF5"/>
    <w:rsid w:val="003C42CD"/>
    <w:rsid w:val="003D0DA5"/>
    <w:rsid w:val="00414FBA"/>
    <w:rsid w:val="004244BD"/>
    <w:rsid w:val="004352B0"/>
    <w:rsid w:val="00451ADA"/>
    <w:rsid w:val="00454B37"/>
    <w:rsid w:val="00462AF5"/>
    <w:rsid w:val="004A0048"/>
    <w:rsid w:val="004A4C54"/>
    <w:rsid w:val="004C3170"/>
    <w:rsid w:val="004C3419"/>
    <w:rsid w:val="004D3133"/>
    <w:rsid w:val="004E7A3C"/>
    <w:rsid w:val="00500A3B"/>
    <w:rsid w:val="005139DD"/>
    <w:rsid w:val="00522F6F"/>
    <w:rsid w:val="005351CC"/>
    <w:rsid w:val="0054071E"/>
    <w:rsid w:val="005415FB"/>
    <w:rsid w:val="005445F9"/>
    <w:rsid w:val="0057232E"/>
    <w:rsid w:val="00576ADD"/>
    <w:rsid w:val="00581529"/>
    <w:rsid w:val="00585A5A"/>
    <w:rsid w:val="005B7CB4"/>
    <w:rsid w:val="005B7EC8"/>
    <w:rsid w:val="005B7EE5"/>
    <w:rsid w:val="006060F1"/>
    <w:rsid w:val="00613FFF"/>
    <w:rsid w:val="00671306"/>
    <w:rsid w:val="006919FB"/>
    <w:rsid w:val="006A6A2A"/>
    <w:rsid w:val="006C0FCD"/>
    <w:rsid w:val="00702A58"/>
    <w:rsid w:val="00705FC1"/>
    <w:rsid w:val="007370F9"/>
    <w:rsid w:val="00763310"/>
    <w:rsid w:val="00770F38"/>
    <w:rsid w:val="00771FB2"/>
    <w:rsid w:val="008419A0"/>
    <w:rsid w:val="008508CF"/>
    <w:rsid w:val="0087390B"/>
    <w:rsid w:val="00893786"/>
    <w:rsid w:val="008B0A32"/>
    <w:rsid w:val="008F18ED"/>
    <w:rsid w:val="0091455E"/>
    <w:rsid w:val="0092705E"/>
    <w:rsid w:val="00932FEE"/>
    <w:rsid w:val="00967EAD"/>
    <w:rsid w:val="0097334F"/>
    <w:rsid w:val="0097746C"/>
    <w:rsid w:val="009A1952"/>
    <w:rsid w:val="009D4F1F"/>
    <w:rsid w:val="00A0163C"/>
    <w:rsid w:val="00A169AA"/>
    <w:rsid w:val="00A2554F"/>
    <w:rsid w:val="00A43BA3"/>
    <w:rsid w:val="00A579A8"/>
    <w:rsid w:val="00AB5E5E"/>
    <w:rsid w:val="00AD1E9D"/>
    <w:rsid w:val="00AD66B1"/>
    <w:rsid w:val="00B13001"/>
    <w:rsid w:val="00B26D7B"/>
    <w:rsid w:val="00BA4AC8"/>
    <w:rsid w:val="00BA4DD3"/>
    <w:rsid w:val="00BA54C0"/>
    <w:rsid w:val="00BA6F74"/>
    <w:rsid w:val="00BC4545"/>
    <w:rsid w:val="00BD4C48"/>
    <w:rsid w:val="00C02800"/>
    <w:rsid w:val="00C11B06"/>
    <w:rsid w:val="00C52C7C"/>
    <w:rsid w:val="00C670D2"/>
    <w:rsid w:val="00C726F1"/>
    <w:rsid w:val="00C80126"/>
    <w:rsid w:val="00C85C67"/>
    <w:rsid w:val="00C90EEE"/>
    <w:rsid w:val="00CB0935"/>
    <w:rsid w:val="00CB3006"/>
    <w:rsid w:val="00CB6069"/>
    <w:rsid w:val="00CC7A26"/>
    <w:rsid w:val="00CC7B51"/>
    <w:rsid w:val="00D0127A"/>
    <w:rsid w:val="00D0483A"/>
    <w:rsid w:val="00D162A1"/>
    <w:rsid w:val="00D31B64"/>
    <w:rsid w:val="00D40F78"/>
    <w:rsid w:val="00D44AAB"/>
    <w:rsid w:val="00D51930"/>
    <w:rsid w:val="00D526AA"/>
    <w:rsid w:val="00D526CD"/>
    <w:rsid w:val="00D57D9C"/>
    <w:rsid w:val="00D72DFE"/>
    <w:rsid w:val="00D83E8C"/>
    <w:rsid w:val="00D952FB"/>
    <w:rsid w:val="00DA0356"/>
    <w:rsid w:val="00DB77CA"/>
    <w:rsid w:val="00DF7E0A"/>
    <w:rsid w:val="00E60E16"/>
    <w:rsid w:val="00E649B6"/>
    <w:rsid w:val="00E6748E"/>
    <w:rsid w:val="00EE24F9"/>
    <w:rsid w:val="00F04665"/>
    <w:rsid w:val="00F3090E"/>
    <w:rsid w:val="00F47900"/>
    <w:rsid w:val="00F64108"/>
    <w:rsid w:val="00F76791"/>
    <w:rsid w:val="00F805CC"/>
    <w:rsid w:val="00FA06A8"/>
    <w:rsid w:val="00FB4FCD"/>
    <w:rsid w:val="00FC64BF"/>
    <w:rsid w:val="00FC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9528"/>
  <w15:docId w15:val="{09A257FB-BC58-4BA0-94CD-710C50A3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B37"/>
    <w:pPr>
      <w:ind w:left="720"/>
      <w:contextualSpacing/>
    </w:pPr>
  </w:style>
  <w:style w:type="paragraph" w:styleId="BalloonText">
    <w:name w:val="Balloon Text"/>
    <w:basedOn w:val="Normal"/>
    <w:link w:val="BalloonTextChar"/>
    <w:uiPriority w:val="99"/>
    <w:semiHidden/>
    <w:unhideWhenUsed/>
    <w:rsid w:val="006C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CD"/>
    <w:rPr>
      <w:rFonts w:ascii="Tahoma" w:hAnsi="Tahoma" w:cs="Tahoma"/>
      <w:sz w:val="16"/>
      <w:szCs w:val="16"/>
    </w:rPr>
  </w:style>
  <w:style w:type="character" w:styleId="Emphasis">
    <w:name w:val="Emphasis"/>
    <w:basedOn w:val="DefaultParagraphFont"/>
    <w:uiPriority w:val="20"/>
    <w:qFormat/>
    <w:rsid w:val="00291CAB"/>
    <w:rPr>
      <w:i/>
      <w:iCs/>
    </w:rPr>
  </w:style>
  <w:style w:type="character" w:styleId="CommentReference">
    <w:name w:val="annotation reference"/>
    <w:basedOn w:val="DefaultParagraphFont"/>
    <w:uiPriority w:val="99"/>
    <w:semiHidden/>
    <w:unhideWhenUsed/>
    <w:rsid w:val="00414FBA"/>
    <w:rPr>
      <w:sz w:val="16"/>
      <w:szCs w:val="16"/>
    </w:rPr>
  </w:style>
  <w:style w:type="paragraph" w:styleId="CommentText">
    <w:name w:val="annotation text"/>
    <w:basedOn w:val="Normal"/>
    <w:link w:val="CommentTextChar"/>
    <w:uiPriority w:val="99"/>
    <w:semiHidden/>
    <w:unhideWhenUsed/>
    <w:rsid w:val="00414FBA"/>
    <w:pPr>
      <w:spacing w:line="240" w:lineRule="auto"/>
    </w:pPr>
    <w:rPr>
      <w:sz w:val="20"/>
      <w:szCs w:val="20"/>
    </w:rPr>
  </w:style>
  <w:style w:type="character" w:customStyle="1" w:styleId="CommentTextChar">
    <w:name w:val="Comment Text Char"/>
    <w:basedOn w:val="DefaultParagraphFont"/>
    <w:link w:val="CommentText"/>
    <w:uiPriority w:val="99"/>
    <w:semiHidden/>
    <w:rsid w:val="00414FBA"/>
    <w:rPr>
      <w:sz w:val="20"/>
      <w:szCs w:val="20"/>
    </w:rPr>
  </w:style>
  <w:style w:type="paragraph" w:styleId="CommentSubject">
    <w:name w:val="annotation subject"/>
    <w:basedOn w:val="CommentText"/>
    <w:next w:val="CommentText"/>
    <w:link w:val="CommentSubjectChar"/>
    <w:uiPriority w:val="99"/>
    <w:semiHidden/>
    <w:unhideWhenUsed/>
    <w:rsid w:val="00414FBA"/>
    <w:rPr>
      <w:b/>
      <w:bCs/>
    </w:rPr>
  </w:style>
  <w:style w:type="character" w:customStyle="1" w:styleId="CommentSubjectChar">
    <w:name w:val="Comment Subject Char"/>
    <w:basedOn w:val="CommentTextChar"/>
    <w:link w:val="CommentSubject"/>
    <w:uiPriority w:val="99"/>
    <w:semiHidden/>
    <w:rsid w:val="00414FBA"/>
    <w:rPr>
      <w:b/>
      <w:bCs/>
      <w:sz w:val="20"/>
      <w:szCs w:val="20"/>
    </w:rPr>
  </w:style>
  <w:style w:type="character" w:styleId="Hyperlink">
    <w:name w:val="Hyperlink"/>
    <w:basedOn w:val="DefaultParagraphFont"/>
    <w:uiPriority w:val="99"/>
    <w:semiHidden/>
    <w:unhideWhenUsed/>
    <w:rsid w:val="00A16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rri@elinv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0B19-B2AA-4179-B0F7-D0F1F1A2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sfetscher</dc:creator>
  <cp:lastModifiedBy>Patti Gillenwater</cp:lastModifiedBy>
  <cp:revision>5</cp:revision>
  <cp:lastPrinted>2016-07-26T18:31:00Z</cp:lastPrinted>
  <dcterms:created xsi:type="dcterms:W3CDTF">2020-06-30T14:01:00Z</dcterms:created>
  <dcterms:modified xsi:type="dcterms:W3CDTF">2020-06-30T14:42:00Z</dcterms:modified>
</cp:coreProperties>
</file>